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90" w:rsidRDefault="00D5553D" w:rsidP="00D5553D">
      <w:pPr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-320040</wp:posOffset>
            </wp:positionV>
            <wp:extent cx="542925" cy="666750"/>
            <wp:effectExtent l="19050" t="0" r="9525" b="0"/>
            <wp:wrapNone/>
            <wp:docPr id="1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916">
        <w:rPr>
          <w:b/>
          <w:sz w:val="28"/>
          <w:szCs w:val="28"/>
        </w:rPr>
        <w:t xml:space="preserve">                                                                                     </w:t>
      </w:r>
      <w:r w:rsidRPr="00336298">
        <w:rPr>
          <w:b/>
          <w:sz w:val="28"/>
          <w:szCs w:val="28"/>
        </w:rPr>
        <w:t xml:space="preserve">     </w:t>
      </w:r>
    </w:p>
    <w:p w:rsidR="00994B90" w:rsidRDefault="00994B90" w:rsidP="00D5553D">
      <w:pPr>
        <w:ind w:left="142"/>
        <w:jc w:val="center"/>
        <w:rPr>
          <w:b/>
          <w:sz w:val="28"/>
          <w:szCs w:val="28"/>
        </w:rPr>
      </w:pPr>
    </w:p>
    <w:p w:rsidR="00994B90" w:rsidRPr="00943EBE" w:rsidRDefault="00994B90" w:rsidP="00994B90">
      <w:pPr>
        <w:jc w:val="center"/>
        <w:rPr>
          <w:b/>
        </w:rPr>
      </w:pPr>
      <w:r w:rsidRPr="00943EBE">
        <w:rPr>
          <w:b/>
        </w:rPr>
        <w:t xml:space="preserve">АДМИНИСТРАЦИЯ МУНИЦИПАЛЬНОГО ОБРАЗОВАНИЯ                   «ПУДОМЯГСКОЕ СЕЛЬСКОЕ ПОСЕЛЕНИЕ» </w:t>
      </w:r>
    </w:p>
    <w:p w:rsidR="00994B90" w:rsidRPr="00943EBE" w:rsidRDefault="00994B90" w:rsidP="00994B90">
      <w:pPr>
        <w:jc w:val="center"/>
        <w:rPr>
          <w:b/>
        </w:rPr>
      </w:pPr>
      <w:r w:rsidRPr="00943EBE">
        <w:rPr>
          <w:b/>
        </w:rPr>
        <w:t xml:space="preserve">ГАТЧИНСКОГО МУНИЦИПАЛЬНОГО РАЙОНА                         </w:t>
      </w:r>
    </w:p>
    <w:p w:rsidR="00994B90" w:rsidRPr="00943EBE" w:rsidRDefault="00994B90" w:rsidP="00994B90">
      <w:pPr>
        <w:jc w:val="center"/>
        <w:rPr>
          <w:b/>
        </w:rPr>
      </w:pPr>
      <w:r w:rsidRPr="00943EBE">
        <w:rPr>
          <w:b/>
        </w:rPr>
        <w:t xml:space="preserve"> ЛЕНИНГРАДСКОЙ ОБЛАСТИ</w:t>
      </w:r>
    </w:p>
    <w:p w:rsidR="00994B90" w:rsidRPr="00943EBE" w:rsidRDefault="00994B90" w:rsidP="00994B90">
      <w:pPr>
        <w:jc w:val="center"/>
        <w:rPr>
          <w:b/>
        </w:rPr>
      </w:pPr>
    </w:p>
    <w:p w:rsidR="00994B90" w:rsidRPr="00943EBE" w:rsidRDefault="00994B90" w:rsidP="00994B90">
      <w:pPr>
        <w:jc w:val="center"/>
        <w:rPr>
          <w:b/>
        </w:rPr>
      </w:pPr>
      <w:r w:rsidRPr="00943EBE">
        <w:rPr>
          <w:b/>
        </w:rPr>
        <w:t>ПОСТАНОВЛЕНИЕ</w:t>
      </w:r>
    </w:p>
    <w:p w:rsidR="00994B90" w:rsidRPr="00943EBE" w:rsidRDefault="00994B90" w:rsidP="00994B90">
      <w:pPr>
        <w:jc w:val="center"/>
        <w:rPr>
          <w:b/>
        </w:rPr>
      </w:pPr>
    </w:p>
    <w:p w:rsidR="00994B90" w:rsidRPr="00943EBE" w:rsidRDefault="00994B90" w:rsidP="00994B90">
      <w:pPr>
        <w:jc w:val="both"/>
      </w:pPr>
      <w:r w:rsidRPr="00943EBE">
        <w:t xml:space="preserve">от </w:t>
      </w:r>
      <w:r w:rsidR="006D5094">
        <w:t>27.12.</w:t>
      </w:r>
      <w:r w:rsidR="001F3916">
        <w:t xml:space="preserve"> </w:t>
      </w:r>
      <w:r w:rsidRPr="00943EBE">
        <w:t>201</w:t>
      </w:r>
      <w:r w:rsidR="001F3916">
        <w:t>9</w:t>
      </w:r>
      <w:r w:rsidRPr="00943EBE">
        <w:t xml:space="preserve">                                                                                      </w:t>
      </w:r>
      <w:r w:rsidR="00321C16">
        <w:t xml:space="preserve">   </w:t>
      </w:r>
      <w:r w:rsidRPr="00943EBE">
        <w:t xml:space="preserve">  </w:t>
      </w:r>
      <w:r w:rsidR="006D5094">
        <w:t xml:space="preserve">                        </w:t>
      </w:r>
      <w:r w:rsidRPr="00943EBE">
        <w:t xml:space="preserve">    №</w:t>
      </w:r>
      <w:r w:rsidR="006D5094">
        <w:t>660</w:t>
      </w:r>
    </w:p>
    <w:p w:rsidR="00994B90" w:rsidRPr="00943EBE" w:rsidRDefault="00994B90" w:rsidP="00994B90">
      <w:pPr>
        <w:jc w:val="center"/>
      </w:pPr>
    </w:p>
    <w:p w:rsidR="00994B90" w:rsidRPr="00321C16" w:rsidRDefault="00994B90" w:rsidP="00994B90">
      <w:pPr>
        <w:spacing w:line="260" w:lineRule="exact"/>
      </w:pPr>
      <w:r w:rsidRPr="00321C16">
        <w:t xml:space="preserve">Об  утверждении  </w:t>
      </w:r>
      <w:r w:rsidRPr="00321C16">
        <w:rPr>
          <w:bCs/>
        </w:rPr>
        <w:t xml:space="preserve">муниципальной  программы </w:t>
      </w:r>
      <w:r w:rsidRPr="00321C16">
        <w:t xml:space="preserve"> </w:t>
      </w:r>
    </w:p>
    <w:p w:rsidR="00321C16" w:rsidRPr="00321C16" w:rsidRDefault="00994B90" w:rsidP="00321C16">
      <w:pPr>
        <w:spacing w:line="260" w:lineRule="exact"/>
        <w:rPr>
          <w:bCs/>
        </w:rPr>
      </w:pPr>
      <w:r w:rsidRPr="00321C16">
        <w:t>«</w:t>
      </w:r>
      <w:r w:rsidR="00321C16" w:rsidRPr="00321C16">
        <w:rPr>
          <w:bCs/>
        </w:rPr>
        <w:t xml:space="preserve">Охрана окружающей среды, экологического образования, </w:t>
      </w:r>
    </w:p>
    <w:p w:rsidR="00321C16" w:rsidRPr="00321C16" w:rsidRDefault="00321C16" w:rsidP="00321C16">
      <w:pPr>
        <w:spacing w:line="260" w:lineRule="exact"/>
      </w:pPr>
      <w:r w:rsidRPr="00321C16">
        <w:rPr>
          <w:bCs/>
        </w:rPr>
        <w:t>просвещения и формирования экологической культуры</w:t>
      </w:r>
      <w:r w:rsidRPr="00321C16">
        <w:t xml:space="preserve"> на </w:t>
      </w:r>
    </w:p>
    <w:p w:rsidR="00321C16" w:rsidRPr="00321C16" w:rsidRDefault="00321C16" w:rsidP="00321C16">
      <w:pPr>
        <w:spacing w:line="260" w:lineRule="exact"/>
      </w:pPr>
      <w:r w:rsidRPr="00321C16">
        <w:t>территории муниципального образования "</w:t>
      </w:r>
      <w:proofErr w:type="spellStart"/>
      <w:r w:rsidRPr="00321C16">
        <w:t>Пудомягское</w:t>
      </w:r>
      <w:proofErr w:type="spellEnd"/>
      <w:r w:rsidRPr="00321C16">
        <w:t xml:space="preserve"> </w:t>
      </w:r>
    </w:p>
    <w:p w:rsidR="00321C16" w:rsidRPr="00321C16" w:rsidRDefault="00321C16" w:rsidP="00321C16">
      <w:pPr>
        <w:spacing w:line="260" w:lineRule="exact"/>
      </w:pPr>
      <w:r w:rsidRPr="00321C16">
        <w:t xml:space="preserve">сельское поселение" Гатчинского муниципального района </w:t>
      </w:r>
    </w:p>
    <w:p w:rsidR="00994B90" w:rsidRPr="00321C16" w:rsidRDefault="00321C16" w:rsidP="00321C16">
      <w:pPr>
        <w:spacing w:line="260" w:lineRule="exact"/>
      </w:pPr>
      <w:r w:rsidRPr="00321C16">
        <w:t>Ленинградской области  на 2020 -2024 годы»</w:t>
      </w:r>
    </w:p>
    <w:p w:rsidR="00994B90" w:rsidRPr="00321C16" w:rsidRDefault="00994B90" w:rsidP="00994B90">
      <w:pPr>
        <w:spacing w:line="260" w:lineRule="exact"/>
        <w:ind w:right="3827"/>
        <w:jc w:val="both"/>
        <w:outlineLvl w:val="2"/>
      </w:pPr>
    </w:p>
    <w:p w:rsidR="00994B90" w:rsidRPr="00321C16" w:rsidRDefault="00994B90" w:rsidP="00994B90">
      <w:pPr>
        <w:autoSpaceDE w:val="0"/>
        <w:autoSpaceDN w:val="0"/>
        <w:adjustRightInd w:val="0"/>
        <w:spacing w:line="280" w:lineRule="exact"/>
        <w:ind w:firstLine="600"/>
        <w:jc w:val="both"/>
      </w:pPr>
      <w:r w:rsidRPr="00321C16">
        <w:rPr>
          <w:bCs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21C16">
        <w:rPr>
          <w:bCs/>
        </w:rPr>
        <w:t xml:space="preserve">Федеральным </w:t>
      </w:r>
      <w:r w:rsidR="00321C16" w:rsidRPr="00321C16">
        <w:t>законом от 10 января 2002 г. № 7-ФЗ "Об охране окружающей среды"</w:t>
      </w:r>
      <w:r w:rsidRPr="00321C16">
        <w:t xml:space="preserve">, </w:t>
      </w:r>
      <w:r w:rsidR="00321C16" w:rsidRPr="00321C16">
        <w:t xml:space="preserve">в целях улучшения состояния окружающей среды, обеспечения санитарных норм содержания территории муниципального образования </w:t>
      </w:r>
      <w:r w:rsidR="00321C16">
        <w:t>"</w:t>
      </w:r>
      <w:proofErr w:type="spellStart"/>
      <w:r w:rsidR="00321C16">
        <w:t>Пудомяг</w:t>
      </w:r>
      <w:r w:rsidR="00321C16" w:rsidRPr="00321C16">
        <w:t>кое</w:t>
      </w:r>
      <w:proofErr w:type="spellEnd"/>
      <w:r w:rsidR="00321C16" w:rsidRPr="00321C16">
        <w:t xml:space="preserve"> сельское поселение</w:t>
      </w:r>
      <w:r w:rsidR="00321C16">
        <w:t>"</w:t>
      </w:r>
      <w:r w:rsidR="00321C16" w:rsidRPr="00321C16">
        <w:t xml:space="preserve"> </w:t>
      </w:r>
      <w:r w:rsidR="00321C16">
        <w:t>Гатчин</w:t>
      </w:r>
      <w:r w:rsidR="00321C16" w:rsidRPr="00321C16">
        <w:t xml:space="preserve">ского муниципального района Ленинградской области и сохранение здоровья </w:t>
      </w:r>
      <w:r w:rsidRPr="00321C16">
        <w:t xml:space="preserve">руководствуясь </w:t>
      </w:r>
      <w:r w:rsidRPr="00321C16">
        <w:rPr>
          <w:bCs/>
        </w:rPr>
        <w:t xml:space="preserve">Уставом </w:t>
      </w:r>
      <w:proofErr w:type="spellStart"/>
      <w:r w:rsidRPr="00321C16">
        <w:rPr>
          <w:bCs/>
        </w:rPr>
        <w:t>Пудомягского</w:t>
      </w:r>
      <w:proofErr w:type="spellEnd"/>
      <w:r w:rsidRPr="00321C16">
        <w:rPr>
          <w:bCs/>
        </w:rPr>
        <w:t xml:space="preserve"> сельского поселения, </w:t>
      </w:r>
      <w:r w:rsidRPr="00321C16">
        <w:t xml:space="preserve">администрация </w:t>
      </w:r>
      <w:proofErr w:type="spellStart"/>
      <w:r w:rsidRPr="00321C16">
        <w:t>Пудомягского</w:t>
      </w:r>
      <w:proofErr w:type="spellEnd"/>
      <w:r w:rsidRPr="00321C16">
        <w:t xml:space="preserve"> сельского поселения</w:t>
      </w:r>
    </w:p>
    <w:p w:rsidR="00994B90" w:rsidRPr="00321C16" w:rsidRDefault="00994B90" w:rsidP="00994B90">
      <w:pPr>
        <w:spacing w:line="280" w:lineRule="exact"/>
        <w:jc w:val="center"/>
        <w:rPr>
          <w:b/>
        </w:rPr>
      </w:pPr>
    </w:p>
    <w:p w:rsidR="00994B90" w:rsidRPr="00943EBE" w:rsidRDefault="00994B90" w:rsidP="00994B90">
      <w:pPr>
        <w:spacing w:line="280" w:lineRule="exact"/>
        <w:jc w:val="center"/>
        <w:rPr>
          <w:b/>
        </w:rPr>
      </w:pPr>
      <w:r w:rsidRPr="00943EBE">
        <w:rPr>
          <w:b/>
        </w:rPr>
        <w:t>ПОСТАНОВЛЯЕТ:</w:t>
      </w:r>
    </w:p>
    <w:p w:rsidR="00994B90" w:rsidRPr="00943EBE" w:rsidRDefault="00994B90" w:rsidP="00994B90">
      <w:pPr>
        <w:spacing w:line="280" w:lineRule="exact"/>
        <w:jc w:val="center"/>
        <w:rPr>
          <w:b/>
        </w:rPr>
      </w:pPr>
    </w:p>
    <w:p w:rsidR="00994B90" w:rsidRPr="00943EBE" w:rsidRDefault="00994B90" w:rsidP="00994B90">
      <w:pPr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left="0" w:right="-6" w:firstLine="567"/>
        <w:jc w:val="both"/>
      </w:pPr>
      <w:r w:rsidRPr="00943EBE">
        <w:t>Утвердить муниципальную программу «</w:t>
      </w:r>
      <w:r w:rsidR="00321C16" w:rsidRPr="00321C16">
        <w:rPr>
          <w:bCs/>
        </w:rPr>
        <w:t>Охрана окружающей среды, экологического образования</w:t>
      </w:r>
      <w:r w:rsidR="00321C16">
        <w:rPr>
          <w:bCs/>
        </w:rPr>
        <w:t>,</w:t>
      </w:r>
      <w:r w:rsidR="00321C16" w:rsidRPr="00321C16">
        <w:rPr>
          <w:bCs/>
        </w:rPr>
        <w:t xml:space="preserve"> просвещения и формирования экологической культуры</w:t>
      </w:r>
      <w:r w:rsidR="00321C16" w:rsidRPr="00321C16">
        <w:t xml:space="preserve"> на</w:t>
      </w:r>
      <w:r w:rsidR="00321C16">
        <w:t xml:space="preserve"> территории</w:t>
      </w:r>
      <w:r w:rsidRPr="00943EBE">
        <w:t xml:space="preserve"> муниципального образования «</w:t>
      </w:r>
      <w:proofErr w:type="spellStart"/>
      <w:r w:rsidRPr="00943EBE">
        <w:t>Пудомягское</w:t>
      </w:r>
      <w:proofErr w:type="spellEnd"/>
      <w:r w:rsidRPr="00943EBE">
        <w:t xml:space="preserve"> сельское поселение» Гатчинского муниципального района Ленинградской области на 20</w:t>
      </w:r>
      <w:r w:rsidR="00321C16">
        <w:t>20</w:t>
      </w:r>
      <w:r w:rsidRPr="00943EBE">
        <w:t>-202</w:t>
      </w:r>
      <w:r w:rsidR="00321C16">
        <w:t>4</w:t>
      </w:r>
      <w:r w:rsidRPr="00943EBE">
        <w:t xml:space="preserve"> годы» согласно приложению к настоящему постановлению.</w:t>
      </w:r>
    </w:p>
    <w:p w:rsidR="00994B90" w:rsidRPr="00943EBE" w:rsidRDefault="00994B90" w:rsidP="00994B90">
      <w:pPr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left="0" w:right="-6" w:firstLine="567"/>
        <w:jc w:val="both"/>
      </w:pPr>
      <w:r w:rsidRPr="00943EBE">
        <w:t xml:space="preserve">Настоящее постановление подлежит размещению на официальном сайте </w:t>
      </w:r>
      <w:proofErr w:type="spellStart"/>
      <w:r w:rsidRPr="00943EBE">
        <w:t>Пудомягского</w:t>
      </w:r>
      <w:proofErr w:type="spellEnd"/>
      <w:r w:rsidRPr="00943EBE">
        <w:t xml:space="preserve"> сельского поселения.</w:t>
      </w:r>
    </w:p>
    <w:p w:rsidR="00994B90" w:rsidRPr="00943EBE" w:rsidRDefault="00994B90" w:rsidP="00994B90">
      <w:pPr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left="0" w:right="-6" w:firstLine="567"/>
        <w:jc w:val="both"/>
      </w:pPr>
      <w:r w:rsidRPr="00943EBE">
        <w:t xml:space="preserve">Контроль исполнения настоящего постановления возложить на заместителя главы администрации </w:t>
      </w:r>
      <w:proofErr w:type="spellStart"/>
      <w:r w:rsidRPr="00943EBE">
        <w:t>Пудомягского</w:t>
      </w:r>
      <w:proofErr w:type="spellEnd"/>
      <w:r w:rsidRPr="00943EBE">
        <w:t xml:space="preserve"> сельского поселения Ефремову М.А.</w:t>
      </w:r>
    </w:p>
    <w:p w:rsidR="00994B90" w:rsidRDefault="00994B90" w:rsidP="00994B90">
      <w:pPr>
        <w:spacing w:line="280" w:lineRule="exact"/>
        <w:jc w:val="both"/>
      </w:pPr>
    </w:p>
    <w:p w:rsidR="00D3380F" w:rsidRPr="00943EBE" w:rsidRDefault="00D3380F" w:rsidP="00994B90">
      <w:pPr>
        <w:spacing w:line="280" w:lineRule="exact"/>
        <w:jc w:val="both"/>
      </w:pPr>
      <w:r>
        <w:t xml:space="preserve">Приложение на </w:t>
      </w:r>
      <w:r w:rsidRPr="00DB0D48">
        <w:t>8</w:t>
      </w:r>
      <w:r>
        <w:t>л.</w:t>
      </w:r>
    </w:p>
    <w:p w:rsidR="00994B90" w:rsidRDefault="00994B90" w:rsidP="00994B90">
      <w:pPr>
        <w:spacing w:line="280" w:lineRule="exact"/>
        <w:jc w:val="both"/>
      </w:pPr>
    </w:p>
    <w:p w:rsidR="00DB0D48" w:rsidRPr="00943EBE" w:rsidRDefault="00DB0D48" w:rsidP="00994B90">
      <w:pPr>
        <w:spacing w:line="280" w:lineRule="exact"/>
        <w:jc w:val="both"/>
      </w:pPr>
    </w:p>
    <w:p w:rsidR="00994B90" w:rsidRPr="00943EBE" w:rsidRDefault="00321C16" w:rsidP="00994B90">
      <w:pPr>
        <w:spacing w:line="280" w:lineRule="exact"/>
        <w:jc w:val="both"/>
      </w:pPr>
      <w:r>
        <w:t>Г</w:t>
      </w:r>
      <w:r w:rsidR="00D3380F">
        <w:t>лав</w:t>
      </w:r>
      <w:r>
        <w:t>а</w:t>
      </w:r>
      <w:r w:rsidR="00994B90" w:rsidRPr="00943EBE">
        <w:t xml:space="preserve"> администрации </w:t>
      </w:r>
    </w:p>
    <w:p w:rsidR="00994B90" w:rsidRPr="00943EBE" w:rsidRDefault="00994B90" w:rsidP="00994B90">
      <w:pPr>
        <w:spacing w:line="280" w:lineRule="exact"/>
        <w:jc w:val="both"/>
      </w:pPr>
      <w:proofErr w:type="spellStart"/>
      <w:r w:rsidRPr="00943EBE">
        <w:t>Пудомягского</w:t>
      </w:r>
      <w:proofErr w:type="spellEnd"/>
      <w:r w:rsidRPr="00943EBE">
        <w:t xml:space="preserve"> сельского поселения                                             </w:t>
      </w:r>
      <w:r>
        <w:t xml:space="preserve">                  </w:t>
      </w:r>
      <w:r w:rsidRPr="00943EBE">
        <w:t xml:space="preserve">    </w:t>
      </w:r>
      <w:r w:rsidR="00321C16">
        <w:t>С.В. Якименко</w:t>
      </w:r>
    </w:p>
    <w:p w:rsidR="00994B90" w:rsidRPr="00036DD4" w:rsidRDefault="00994B90" w:rsidP="00994B90">
      <w:pPr>
        <w:autoSpaceDE w:val="0"/>
        <w:autoSpaceDN w:val="0"/>
        <w:adjustRightInd w:val="0"/>
        <w:spacing w:line="280" w:lineRule="exact"/>
        <w:outlineLvl w:val="0"/>
        <w:rPr>
          <w:color w:val="548DD4"/>
        </w:rPr>
      </w:pPr>
    </w:p>
    <w:p w:rsidR="00994B90" w:rsidRDefault="00994B90" w:rsidP="00994B90">
      <w:pPr>
        <w:autoSpaceDE w:val="0"/>
        <w:autoSpaceDN w:val="0"/>
        <w:adjustRightInd w:val="0"/>
        <w:spacing w:line="280" w:lineRule="exact"/>
        <w:outlineLvl w:val="0"/>
        <w:rPr>
          <w:color w:val="548DD4"/>
        </w:rPr>
      </w:pPr>
    </w:p>
    <w:p w:rsidR="00321C16" w:rsidRDefault="00321C16" w:rsidP="00994B90">
      <w:pPr>
        <w:autoSpaceDE w:val="0"/>
        <w:autoSpaceDN w:val="0"/>
        <w:adjustRightInd w:val="0"/>
        <w:spacing w:line="280" w:lineRule="exact"/>
        <w:outlineLvl w:val="0"/>
        <w:rPr>
          <w:color w:val="548DD4"/>
        </w:rPr>
      </w:pPr>
    </w:p>
    <w:p w:rsidR="00321C16" w:rsidRDefault="00321C16" w:rsidP="00994B90">
      <w:pPr>
        <w:autoSpaceDE w:val="0"/>
        <w:autoSpaceDN w:val="0"/>
        <w:adjustRightInd w:val="0"/>
        <w:spacing w:line="280" w:lineRule="exact"/>
        <w:outlineLvl w:val="0"/>
        <w:rPr>
          <w:color w:val="548DD4"/>
        </w:rPr>
      </w:pPr>
    </w:p>
    <w:p w:rsidR="00321C16" w:rsidRDefault="00321C16" w:rsidP="00994B90">
      <w:pPr>
        <w:autoSpaceDE w:val="0"/>
        <w:autoSpaceDN w:val="0"/>
        <w:adjustRightInd w:val="0"/>
        <w:spacing w:line="280" w:lineRule="exact"/>
        <w:outlineLvl w:val="0"/>
        <w:rPr>
          <w:color w:val="548DD4"/>
        </w:rPr>
      </w:pPr>
    </w:p>
    <w:p w:rsidR="00321C16" w:rsidRDefault="00321C16" w:rsidP="00994B90">
      <w:pPr>
        <w:autoSpaceDE w:val="0"/>
        <w:autoSpaceDN w:val="0"/>
        <w:adjustRightInd w:val="0"/>
        <w:spacing w:line="280" w:lineRule="exact"/>
        <w:outlineLvl w:val="0"/>
        <w:rPr>
          <w:color w:val="548DD4"/>
        </w:rPr>
      </w:pPr>
    </w:p>
    <w:p w:rsidR="006A52BB" w:rsidRDefault="006A52BB" w:rsidP="00994B90">
      <w:pPr>
        <w:autoSpaceDE w:val="0"/>
        <w:autoSpaceDN w:val="0"/>
        <w:adjustRightInd w:val="0"/>
        <w:spacing w:line="280" w:lineRule="exact"/>
        <w:outlineLvl w:val="0"/>
        <w:rPr>
          <w:color w:val="548DD4"/>
        </w:rPr>
      </w:pPr>
    </w:p>
    <w:p w:rsidR="00502F63" w:rsidRPr="00B101E7" w:rsidRDefault="00B101E7" w:rsidP="00B101E7">
      <w:pPr>
        <w:rPr>
          <w:sz w:val="20"/>
          <w:szCs w:val="20"/>
        </w:rPr>
      </w:pPr>
      <w:r w:rsidRPr="00B101E7">
        <w:rPr>
          <w:sz w:val="20"/>
          <w:szCs w:val="20"/>
        </w:rPr>
        <w:t>Исп. Разживина И.Е.</w:t>
      </w:r>
    </w:p>
    <w:p w:rsidR="00E00622" w:rsidRDefault="00E00622" w:rsidP="005B16A0">
      <w:pPr>
        <w:ind w:left="142"/>
        <w:jc w:val="center"/>
        <w:rPr>
          <w:b/>
          <w:sz w:val="28"/>
          <w:szCs w:val="28"/>
        </w:rPr>
        <w:sectPr w:rsidR="00E00622" w:rsidSect="00D5553D">
          <w:pgSz w:w="11906" w:h="16838"/>
          <w:pgMar w:top="1134" w:right="851" w:bottom="1134" w:left="1701" w:header="709" w:footer="709" w:gutter="0"/>
          <w:cols w:space="720"/>
        </w:sectPr>
      </w:pPr>
    </w:p>
    <w:p w:rsidR="00D5553D" w:rsidRPr="003315B6" w:rsidRDefault="00D5553D" w:rsidP="00D5553D">
      <w:pPr>
        <w:autoSpaceDE w:val="0"/>
        <w:autoSpaceDN w:val="0"/>
        <w:adjustRightInd w:val="0"/>
        <w:ind w:left="567"/>
        <w:jc w:val="right"/>
        <w:outlineLvl w:val="0"/>
      </w:pPr>
      <w:r>
        <w:lastRenderedPageBreak/>
        <w:t>П</w:t>
      </w:r>
      <w:r w:rsidRPr="003315B6">
        <w:t>риложение 1</w:t>
      </w:r>
    </w:p>
    <w:p w:rsidR="00D5553D" w:rsidRPr="003315B6" w:rsidRDefault="00D5553D" w:rsidP="00D5553D">
      <w:pPr>
        <w:autoSpaceDE w:val="0"/>
        <w:autoSpaceDN w:val="0"/>
        <w:adjustRightInd w:val="0"/>
        <w:ind w:left="4536"/>
        <w:jc w:val="right"/>
        <w:outlineLvl w:val="0"/>
      </w:pPr>
      <w:r w:rsidRPr="003315B6">
        <w:t>к</w:t>
      </w:r>
      <w:r w:rsidR="00321C16">
        <w:t xml:space="preserve">  </w:t>
      </w:r>
      <w:r w:rsidRPr="003315B6">
        <w:t xml:space="preserve"> постановлению </w:t>
      </w:r>
      <w:r w:rsidR="00321C16">
        <w:t xml:space="preserve">  </w:t>
      </w:r>
      <w:r w:rsidRPr="003315B6">
        <w:t>администрации</w:t>
      </w:r>
    </w:p>
    <w:p w:rsidR="00D5553D" w:rsidRPr="003315B6" w:rsidRDefault="00D5553D" w:rsidP="00D5553D">
      <w:pPr>
        <w:autoSpaceDE w:val="0"/>
        <w:autoSpaceDN w:val="0"/>
        <w:adjustRightInd w:val="0"/>
        <w:ind w:left="4536"/>
        <w:jc w:val="right"/>
        <w:outlineLvl w:val="0"/>
      </w:pPr>
      <w:r w:rsidRPr="003315B6">
        <w:t xml:space="preserve"> </w:t>
      </w:r>
      <w:proofErr w:type="spellStart"/>
      <w:r w:rsidRPr="003315B6">
        <w:t>Пудомягского</w:t>
      </w:r>
      <w:proofErr w:type="spellEnd"/>
      <w:r w:rsidRPr="003315B6">
        <w:t xml:space="preserve"> сельского поселения</w:t>
      </w:r>
    </w:p>
    <w:p w:rsidR="00D5553D" w:rsidRPr="003315B6" w:rsidRDefault="00D5553D" w:rsidP="00D5553D">
      <w:pPr>
        <w:jc w:val="right"/>
        <w:rPr>
          <w:bCs/>
        </w:rPr>
      </w:pPr>
      <w:r w:rsidRPr="003315B6">
        <w:rPr>
          <w:bCs/>
        </w:rPr>
        <w:t xml:space="preserve">от </w:t>
      </w:r>
      <w:r w:rsidR="006D5094">
        <w:rPr>
          <w:bCs/>
        </w:rPr>
        <w:t>27.12.</w:t>
      </w:r>
      <w:r w:rsidR="00321C16">
        <w:rPr>
          <w:bCs/>
        </w:rPr>
        <w:t xml:space="preserve"> </w:t>
      </w:r>
      <w:r>
        <w:rPr>
          <w:bCs/>
        </w:rPr>
        <w:t>201</w:t>
      </w:r>
      <w:r w:rsidR="00321C16">
        <w:rPr>
          <w:bCs/>
        </w:rPr>
        <w:t>9</w:t>
      </w:r>
      <w:r>
        <w:rPr>
          <w:bCs/>
        </w:rPr>
        <w:t xml:space="preserve"> года </w:t>
      </w:r>
      <w:r w:rsidRPr="003315B6">
        <w:rPr>
          <w:bCs/>
        </w:rPr>
        <w:t xml:space="preserve">№ </w:t>
      </w:r>
      <w:r w:rsidR="006D5094">
        <w:rPr>
          <w:bCs/>
        </w:rPr>
        <w:t>660</w:t>
      </w:r>
    </w:p>
    <w:p w:rsidR="00D5553D" w:rsidRPr="003315B6" w:rsidRDefault="00D5553D" w:rsidP="00D5553D">
      <w:pPr>
        <w:jc w:val="right"/>
        <w:rPr>
          <w:bCs/>
        </w:rPr>
      </w:pPr>
    </w:p>
    <w:p w:rsidR="00D5553D" w:rsidRDefault="00D5553D" w:rsidP="00D5553D">
      <w:pPr>
        <w:jc w:val="center"/>
        <w:rPr>
          <w:bCs/>
          <w:sz w:val="40"/>
          <w:szCs w:val="40"/>
        </w:rPr>
      </w:pPr>
    </w:p>
    <w:p w:rsidR="00D5553D" w:rsidRDefault="00D5553D" w:rsidP="00D5553D">
      <w:pPr>
        <w:jc w:val="center"/>
        <w:rPr>
          <w:bCs/>
          <w:sz w:val="40"/>
          <w:szCs w:val="40"/>
        </w:rPr>
      </w:pPr>
    </w:p>
    <w:p w:rsidR="00D5553D" w:rsidRDefault="00D5553D" w:rsidP="00D5553D">
      <w:pPr>
        <w:jc w:val="center"/>
        <w:rPr>
          <w:bCs/>
          <w:sz w:val="40"/>
          <w:szCs w:val="40"/>
        </w:rPr>
      </w:pPr>
    </w:p>
    <w:p w:rsidR="00D5553D" w:rsidRDefault="00D5553D" w:rsidP="00D5553D">
      <w:pPr>
        <w:jc w:val="center"/>
        <w:rPr>
          <w:bCs/>
          <w:sz w:val="40"/>
          <w:szCs w:val="40"/>
        </w:rPr>
      </w:pPr>
      <w:r w:rsidRPr="002F1F93">
        <w:rPr>
          <w:bCs/>
          <w:sz w:val="40"/>
          <w:szCs w:val="40"/>
        </w:rPr>
        <w:t xml:space="preserve">Муниципальная программа </w:t>
      </w:r>
    </w:p>
    <w:p w:rsidR="00D5553D" w:rsidRDefault="00D5553D" w:rsidP="00D5553D">
      <w:pPr>
        <w:jc w:val="center"/>
        <w:rPr>
          <w:bCs/>
          <w:sz w:val="40"/>
          <w:szCs w:val="40"/>
        </w:rPr>
      </w:pPr>
    </w:p>
    <w:p w:rsidR="00D5553D" w:rsidRPr="002F1F93" w:rsidRDefault="00D5553D" w:rsidP="00D5553D">
      <w:pPr>
        <w:jc w:val="center"/>
        <w:rPr>
          <w:bCs/>
          <w:sz w:val="40"/>
          <w:szCs w:val="40"/>
        </w:rPr>
      </w:pPr>
    </w:p>
    <w:p w:rsidR="00DB0D48" w:rsidRDefault="00321C16" w:rsidP="00321C16">
      <w:pPr>
        <w:jc w:val="center"/>
        <w:rPr>
          <w:sz w:val="40"/>
          <w:szCs w:val="40"/>
        </w:rPr>
      </w:pPr>
      <w:r w:rsidRPr="00321C16">
        <w:rPr>
          <w:sz w:val="40"/>
          <w:szCs w:val="40"/>
        </w:rPr>
        <w:t>«</w:t>
      </w:r>
      <w:r w:rsidRPr="00321C16">
        <w:rPr>
          <w:bCs/>
          <w:sz w:val="40"/>
          <w:szCs w:val="40"/>
        </w:rPr>
        <w:t>Охрана окружающей среды, экологического образования, просвещения и формирования экологической культуры</w:t>
      </w:r>
      <w:r w:rsidRPr="00321C16">
        <w:rPr>
          <w:sz w:val="40"/>
          <w:szCs w:val="40"/>
        </w:rPr>
        <w:t xml:space="preserve"> на территории муниципального образования «</w:t>
      </w:r>
      <w:proofErr w:type="spellStart"/>
      <w:r w:rsidRPr="00321C16">
        <w:rPr>
          <w:sz w:val="40"/>
          <w:szCs w:val="40"/>
        </w:rPr>
        <w:t>Пудомягское</w:t>
      </w:r>
      <w:proofErr w:type="spellEnd"/>
      <w:r w:rsidRPr="00321C16">
        <w:rPr>
          <w:sz w:val="40"/>
          <w:szCs w:val="40"/>
        </w:rPr>
        <w:t xml:space="preserve"> сельское поселение» Гатчинского муниципального района </w:t>
      </w:r>
    </w:p>
    <w:p w:rsidR="00321C16" w:rsidRDefault="00321C16" w:rsidP="00321C16">
      <w:pPr>
        <w:jc w:val="center"/>
        <w:rPr>
          <w:sz w:val="40"/>
          <w:szCs w:val="40"/>
        </w:rPr>
      </w:pPr>
      <w:r w:rsidRPr="00321C16">
        <w:rPr>
          <w:sz w:val="40"/>
          <w:szCs w:val="40"/>
        </w:rPr>
        <w:t xml:space="preserve">Ленинградской области </w:t>
      </w:r>
    </w:p>
    <w:p w:rsidR="00D5553D" w:rsidRPr="00321C16" w:rsidRDefault="00321C16" w:rsidP="00321C16">
      <w:pPr>
        <w:jc w:val="center"/>
        <w:rPr>
          <w:sz w:val="40"/>
          <w:szCs w:val="40"/>
        </w:rPr>
      </w:pPr>
      <w:r w:rsidRPr="00321C16">
        <w:rPr>
          <w:sz w:val="40"/>
          <w:szCs w:val="40"/>
        </w:rPr>
        <w:t>на 2020-2024 годы»</w:t>
      </w:r>
    </w:p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/>
    <w:p w:rsidR="00D5553D" w:rsidRDefault="00D5553D" w:rsidP="00D5553D">
      <w:pPr>
        <w:rPr>
          <w:sz w:val="28"/>
          <w:szCs w:val="28"/>
        </w:rPr>
      </w:pPr>
      <w:r>
        <w:t xml:space="preserve">                                                                        </w:t>
      </w:r>
      <w:r w:rsidRPr="00203F2A">
        <w:rPr>
          <w:sz w:val="28"/>
          <w:szCs w:val="28"/>
        </w:rPr>
        <w:t>201</w:t>
      </w:r>
      <w:r w:rsidR="00642286">
        <w:rPr>
          <w:sz w:val="28"/>
          <w:szCs w:val="28"/>
        </w:rPr>
        <w:t>9</w:t>
      </w:r>
      <w:r w:rsidRPr="00203F2A">
        <w:rPr>
          <w:sz w:val="28"/>
          <w:szCs w:val="28"/>
        </w:rPr>
        <w:t>г.</w:t>
      </w:r>
    </w:p>
    <w:p w:rsidR="00DB0D48" w:rsidRPr="00203F2A" w:rsidRDefault="00DB0D48" w:rsidP="00D5553D">
      <w:pPr>
        <w:rPr>
          <w:sz w:val="28"/>
          <w:szCs w:val="28"/>
        </w:rPr>
      </w:pPr>
    </w:p>
    <w:p w:rsidR="00F24B3D" w:rsidRDefault="00F24B3D" w:rsidP="00D5553D">
      <w:pPr>
        <w:jc w:val="center"/>
        <w:rPr>
          <w:b/>
        </w:rPr>
      </w:pPr>
    </w:p>
    <w:p w:rsidR="00D5553D" w:rsidRPr="00D5553D" w:rsidRDefault="00D5553D" w:rsidP="00D5553D">
      <w:pPr>
        <w:jc w:val="center"/>
        <w:rPr>
          <w:b/>
        </w:rPr>
      </w:pPr>
      <w:r w:rsidRPr="00D5553D">
        <w:rPr>
          <w:b/>
          <w:lang w:val="en-US"/>
        </w:rPr>
        <w:t>I</w:t>
      </w:r>
      <w:r w:rsidRPr="00D5553D">
        <w:rPr>
          <w:b/>
        </w:rPr>
        <w:t xml:space="preserve">. Характеристика текущего </w:t>
      </w:r>
      <w:r w:rsidR="00743314">
        <w:rPr>
          <w:b/>
        </w:rPr>
        <w:t xml:space="preserve">экологического </w:t>
      </w:r>
      <w:r w:rsidRPr="00D5553D">
        <w:rPr>
          <w:b/>
        </w:rPr>
        <w:t xml:space="preserve">состояния </w:t>
      </w:r>
    </w:p>
    <w:p w:rsidR="00D5553D" w:rsidRPr="00D5553D" w:rsidRDefault="00D5553D" w:rsidP="00D5553D">
      <w:pPr>
        <w:jc w:val="center"/>
        <w:rPr>
          <w:b/>
        </w:rPr>
      </w:pPr>
      <w:proofErr w:type="spellStart"/>
      <w:r w:rsidRPr="00D5553D">
        <w:rPr>
          <w:b/>
        </w:rPr>
        <w:t>Пудомягского</w:t>
      </w:r>
      <w:proofErr w:type="spellEnd"/>
      <w:r w:rsidRPr="00D5553D">
        <w:rPr>
          <w:b/>
        </w:rPr>
        <w:t xml:space="preserve"> сельского поселения.</w:t>
      </w:r>
    </w:p>
    <w:p w:rsidR="00D5553D" w:rsidRPr="00D5553D" w:rsidRDefault="00D5553D" w:rsidP="00D5553D">
      <w:pPr>
        <w:jc w:val="center"/>
        <w:rPr>
          <w:b/>
        </w:rPr>
      </w:pPr>
    </w:p>
    <w:p w:rsidR="00642286" w:rsidRDefault="00642286" w:rsidP="00EC6686">
      <w:pPr>
        <w:spacing w:before="100" w:beforeAutospacing="1" w:line="140" w:lineRule="atLeast"/>
        <w:ind w:firstLine="567"/>
        <w:jc w:val="both"/>
      </w:pPr>
      <w:r w:rsidRPr="00A87C68">
        <w:t xml:space="preserve">Территория </w:t>
      </w:r>
      <w:proofErr w:type="spellStart"/>
      <w:r>
        <w:t>Пудомяг</w:t>
      </w:r>
      <w:r w:rsidRPr="00A87C68">
        <w:t>ского</w:t>
      </w:r>
      <w:proofErr w:type="spellEnd"/>
      <w:r w:rsidRPr="00A87C68">
        <w:t xml:space="preserve"> </w:t>
      </w:r>
      <w:r>
        <w:t>сельского поселения</w:t>
      </w:r>
      <w:r w:rsidRPr="00A87C68">
        <w:t xml:space="preserve"> расположена в </w:t>
      </w:r>
      <w:r>
        <w:t>север</w:t>
      </w:r>
      <w:r w:rsidRPr="00A87C68">
        <w:t xml:space="preserve">о-восточной части </w:t>
      </w:r>
      <w:r>
        <w:t>Гатчинского</w:t>
      </w:r>
      <w:r w:rsidR="000D3062">
        <w:t xml:space="preserve"> муниципального</w:t>
      </w:r>
      <w:r>
        <w:t xml:space="preserve"> района</w:t>
      </w:r>
      <w:r w:rsidRPr="00A87C68">
        <w:t xml:space="preserve">. С севера </w:t>
      </w:r>
      <w:r w:rsidR="000D3062">
        <w:t xml:space="preserve">поселение </w:t>
      </w:r>
      <w:r w:rsidRPr="00A87C68">
        <w:t xml:space="preserve"> граничит</w:t>
      </w:r>
      <w:r w:rsidR="000D3062">
        <w:t xml:space="preserve"> с</w:t>
      </w:r>
      <w:r w:rsidRPr="00A87C68">
        <w:t xml:space="preserve"> </w:t>
      </w:r>
      <w:r w:rsidR="000D3062">
        <w:t xml:space="preserve">Пушкинским районом г. Санкт-Петербурга, с востока с </w:t>
      </w:r>
      <w:r w:rsidR="000D3062" w:rsidRPr="00551C54">
        <w:t>Коммунар</w:t>
      </w:r>
      <w:r w:rsidR="00551C54" w:rsidRPr="00551C54">
        <w:t>с</w:t>
      </w:r>
      <w:r w:rsidR="00551C54">
        <w:t>ким городским поселением</w:t>
      </w:r>
      <w:r w:rsidR="000D3062">
        <w:t>. Южными</w:t>
      </w:r>
      <w:r w:rsidR="00743314">
        <w:t>, юго-западными</w:t>
      </w:r>
      <w:r w:rsidR="000D3062">
        <w:t xml:space="preserve"> и западными соседями являются </w:t>
      </w:r>
      <w:proofErr w:type="spellStart"/>
      <w:r w:rsidR="000D3062">
        <w:t>Сусанинское</w:t>
      </w:r>
      <w:proofErr w:type="spellEnd"/>
      <w:r w:rsidR="00743314">
        <w:t xml:space="preserve">, </w:t>
      </w:r>
      <w:proofErr w:type="spellStart"/>
      <w:r w:rsidR="00743314">
        <w:t>Новосветское</w:t>
      </w:r>
      <w:proofErr w:type="spellEnd"/>
      <w:r w:rsidR="000D3062">
        <w:t xml:space="preserve"> и </w:t>
      </w:r>
      <w:proofErr w:type="spellStart"/>
      <w:r w:rsidR="000D3062">
        <w:t>Веревское</w:t>
      </w:r>
      <w:proofErr w:type="spellEnd"/>
      <w:r w:rsidR="000D3062">
        <w:t xml:space="preserve"> сельские поселения Гатчинского </w:t>
      </w:r>
      <w:r w:rsidR="00DB0D48">
        <w:t xml:space="preserve">муниципального </w:t>
      </w:r>
      <w:r w:rsidR="000D3062">
        <w:t>района соответственно.</w:t>
      </w:r>
      <w:r w:rsidR="00743314">
        <w:t xml:space="preserve"> </w:t>
      </w:r>
      <w:r w:rsidR="000D3062">
        <w:t>Большая часть населенных пунктов расположена вдоль берегов р. Ижора.</w:t>
      </w:r>
      <w:r w:rsidR="00743314">
        <w:t xml:space="preserve"> Кроме того из значимых водных объектов на территории </w:t>
      </w:r>
      <w:proofErr w:type="spellStart"/>
      <w:r w:rsidR="00743314">
        <w:t>Пудомягского</w:t>
      </w:r>
      <w:proofErr w:type="spellEnd"/>
      <w:r w:rsidR="00743314">
        <w:t xml:space="preserve"> сельского поселения следует отметить р. Славянка и р. Черная.</w:t>
      </w:r>
    </w:p>
    <w:p w:rsidR="001E7BAC" w:rsidRPr="007F026A" w:rsidRDefault="001E7BAC" w:rsidP="001E7BAC">
      <w:pPr>
        <w:autoSpaceDE w:val="0"/>
        <w:autoSpaceDN w:val="0"/>
        <w:adjustRightInd w:val="0"/>
        <w:ind w:firstLine="720"/>
        <w:jc w:val="both"/>
        <w:outlineLvl w:val="4"/>
      </w:pPr>
      <w:r w:rsidRPr="007F026A">
        <w:t>В настоящее время состояние водных объектов на территории поселения характеризуется активным заилением и зарастанием растительностью русел рек. Это приводит к деградации водных ресурсов.</w:t>
      </w:r>
    </w:p>
    <w:p w:rsidR="00DB0D48" w:rsidRDefault="00D5553D" w:rsidP="001E7BAC">
      <w:pPr>
        <w:autoSpaceDE w:val="0"/>
        <w:autoSpaceDN w:val="0"/>
        <w:adjustRightInd w:val="0"/>
        <w:ind w:firstLine="567"/>
        <w:jc w:val="both"/>
      </w:pPr>
      <w:r w:rsidRPr="00D5553D">
        <w:t>На территории муниципального образования «</w:t>
      </w:r>
      <w:proofErr w:type="spellStart"/>
      <w:r w:rsidRPr="00D5553D">
        <w:t>Пудомягское</w:t>
      </w:r>
      <w:proofErr w:type="spellEnd"/>
      <w:r w:rsidRPr="00D5553D">
        <w:t xml:space="preserve"> сельское поселение» Гатчинского муниципального района Ленинградской области, площадью 6 900 га, проживает  6 500 человек. В состав </w:t>
      </w:r>
      <w:proofErr w:type="spellStart"/>
      <w:r w:rsidRPr="00D5553D">
        <w:t>Пудомягского</w:t>
      </w:r>
      <w:proofErr w:type="spellEnd"/>
      <w:r w:rsidRPr="00D5553D">
        <w:t xml:space="preserve"> сельского поселения входит 17 населенных пунктов. Большая часть населения сконцентрирована </w:t>
      </w:r>
      <w:r w:rsidR="00743314">
        <w:t xml:space="preserve">в </w:t>
      </w:r>
      <w:r w:rsidRPr="00D5553D">
        <w:t xml:space="preserve">двух из них (п. Лукаши - 1700 чел., д. </w:t>
      </w:r>
      <w:proofErr w:type="spellStart"/>
      <w:r w:rsidRPr="00D5553D">
        <w:t>Пудомяги</w:t>
      </w:r>
      <w:proofErr w:type="spellEnd"/>
      <w:r w:rsidRPr="00D5553D">
        <w:t xml:space="preserve"> - 2500 чел.), где находятся зоны размещения малоэтажной многоквартирной застройки. </w:t>
      </w:r>
    </w:p>
    <w:p w:rsidR="00EC6686" w:rsidRDefault="00D5553D" w:rsidP="001E7BAC">
      <w:pPr>
        <w:autoSpaceDE w:val="0"/>
        <w:autoSpaceDN w:val="0"/>
        <w:adjustRightInd w:val="0"/>
        <w:ind w:firstLine="567"/>
        <w:jc w:val="both"/>
      </w:pPr>
      <w:r w:rsidRPr="00D5553D">
        <w:t>Жители поселения участвуют в ежегодных субботниках по уборке территории, разбивают цветники у подъездов. Силами молодежных трудовых бригад</w:t>
      </w:r>
      <w:r w:rsidR="00DB0D48">
        <w:t xml:space="preserve"> и участников волонтерского движения</w:t>
      </w:r>
      <w:r w:rsidRPr="00D5553D">
        <w:t xml:space="preserve"> в летний период проводятся уборка территории, работы по озеленению (обрезка кустов, уход за клумбами). </w:t>
      </w:r>
    </w:p>
    <w:p w:rsidR="00EC6686" w:rsidRPr="007F026A" w:rsidRDefault="00EC6686" w:rsidP="00EC6686">
      <w:pPr>
        <w:ind w:firstLine="567"/>
        <w:jc w:val="both"/>
      </w:pPr>
      <w:proofErr w:type="spellStart"/>
      <w:r>
        <w:t>Пудомягское</w:t>
      </w:r>
      <w:proofErr w:type="spellEnd"/>
      <w:r w:rsidRPr="007F026A">
        <w:t xml:space="preserve"> сельское поселение сталкивается с экологическими проблемами типичными для многих поселений </w:t>
      </w:r>
      <w:r>
        <w:t>Ленинградской</w:t>
      </w:r>
      <w:r w:rsidRPr="007F026A">
        <w:t xml:space="preserve"> области. К ним можно отнести: загрязнения атмосферного воздуха,  низкий охват услугой по сбору и вывозу мусора в населенных пунктах, нерешенные проблемы утилизации отходов производства и потребления, заиление водных объектов, недостаточная обеспеченность на душу населения зелеными насаждениями, ухудшение состояния зеленных насаждений.</w:t>
      </w:r>
    </w:p>
    <w:p w:rsidR="00D5553D" w:rsidRPr="00D5553D" w:rsidRDefault="00EC6686" w:rsidP="00EC6686">
      <w:pPr>
        <w:autoSpaceDE w:val="0"/>
        <w:autoSpaceDN w:val="0"/>
        <w:adjustRightInd w:val="0"/>
        <w:ind w:firstLine="567"/>
        <w:jc w:val="both"/>
      </w:pPr>
      <w:r>
        <w:t>В</w:t>
      </w:r>
      <w:r w:rsidR="00642286">
        <w:t xml:space="preserve"> период 2016-2019г.г. началась активная застройка новых дачных массивов, что существенно усилило нагрузку на экологическую обстановку в поселении</w:t>
      </w:r>
      <w:r w:rsidR="00743314">
        <w:t xml:space="preserve"> и повлекло </w:t>
      </w:r>
      <w:r w:rsidR="00743314" w:rsidRPr="00A87C68">
        <w:t xml:space="preserve">увеличение количества образованных </w:t>
      </w:r>
      <w:r w:rsidR="00EC7C9E">
        <w:t xml:space="preserve">твердых коммунальных отходов </w:t>
      </w:r>
      <w:r w:rsidR="0064666B">
        <w:t>и несанкционированных свалок</w:t>
      </w:r>
      <w:r w:rsidR="00EC7C9E" w:rsidRPr="00EC7C9E">
        <w:t xml:space="preserve"> </w:t>
      </w:r>
      <w:r w:rsidR="00EC7C9E" w:rsidRPr="00A87C68">
        <w:t>ТКО</w:t>
      </w:r>
      <w:r w:rsidR="00642286">
        <w:t>.</w:t>
      </w:r>
      <w:r w:rsidR="00743314">
        <w:t xml:space="preserve"> Негативное воздействие на окружающую среду оказывает</w:t>
      </w:r>
      <w:r w:rsidR="0064666B">
        <w:t>,</w:t>
      </w:r>
      <w:r w:rsidR="00743314">
        <w:t xml:space="preserve"> расположенный</w:t>
      </w:r>
      <w:r w:rsidR="0064666B">
        <w:t xml:space="preserve"> в непосредственной близости от д. </w:t>
      </w:r>
      <w:proofErr w:type="spellStart"/>
      <w:r w:rsidR="0064666B">
        <w:t>Шаглино</w:t>
      </w:r>
      <w:proofErr w:type="spellEnd"/>
      <w:r w:rsidR="0064666B">
        <w:t>,</w:t>
      </w:r>
      <w:r w:rsidR="00743314">
        <w:t xml:space="preserve"> полигон ТБО "Новый </w:t>
      </w:r>
      <w:proofErr w:type="spellStart"/>
      <w:r w:rsidR="00743314">
        <w:t>Свет</w:t>
      </w:r>
      <w:r w:rsidR="0064666B">
        <w:t>-Эко</w:t>
      </w:r>
      <w:proofErr w:type="spellEnd"/>
      <w:r w:rsidR="00743314">
        <w:t>"</w:t>
      </w:r>
      <w:r w:rsidR="00DB0D48">
        <w:t>, который обеспечивает утилизацию отходов не только Гатчинского района, но и сопредельных районов Ленинградской области</w:t>
      </w:r>
      <w:r w:rsidR="00EC7C9E">
        <w:t xml:space="preserve"> и г.Санкт-Петербурга</w:t>
      </w:r>
      <w:r w:rsidR="0064666B">
        <w:t>, что</w:t>
      </w:r>
      <w:r w:rsidR="0064666B" w:rsidRPr="0064666B">
        <w:t xml:space="preserve"> </w:t>
      </w:r>
      <w:r w:rsidR="0064666B" w:rsidRPr="00A87C68">
        <w:t xml:space="preserve">вызывает многочисленные жалобы от </w:t>
      </w:r>
      <w:r w:rsidR="00EC7C9E">
        <w:t>местного населения</w:t>
      </w:r>
      <w:r w:rsidR="0064666B">
        <w:t>.</w:t>
      </w:r>
      <w:r w:rsidR="00D5553D" w:rsidRPr="00D5553D">
        <w:rPr>
          <w:rFonts w:eastAsia="LiberationSerif"/>
        </w:rPr>
        <w:t xml:space="preserve"> </w:t>
      </w:r>
    </w:p>
    <w:p w:rsidR="00D5553D" w:rsidRPr="00D5553D" w:rsidRDefault="00D5553D" w:rsidP="00D5553D">
      <w:pPr>
        <w:autoSpaceDE w:val="0"/>
        <w:autoSpaceDN w:val="0"/>
        <w:adjustRightInd w:val="0"/>
        <w:jc w:val="both"/>
        <w:rPr>
          <w:rFonts w:eastAsia="LiberationSerif"/>
        </w:rPr>
      </w:pPr>
      <w:r w:rsidRPr="00D5553D">
        <w:rPr>
          <w:rFonts w:eastAsia="LiberationSerif"/>
        </w:rPr>
        <w:t xml:space="preserve">          Для решения </w:t>
      </w:r>
      <w:r w:rsidR="0064666B">
        <w:rPr>
          <w:rFonts w:eastAsia="LiberationSerif"/>
        </w:rPr>
        <w:t xml:space="preserve">экологических </w:t>
      </w:r>
      <w:r w:rsidRPr="00D5553D">
        <w:rPr>
          <w:rFonts w:eastAsia="LiberationSerif"/>
        </w:rPr>
        <w:t xml:space="preserve">проблем  </w:t>
      </w:r>
      <w:proofErr w:type="spellStart"/>
      <w:r w:rsidRPr="00D5553D">
        <w:t>Пудомягского</w:t>
      </w:r>
      <w:proofErr w:type="spellEnd"/>
      <w:r w:rsidRPr="00D5553D">
        <w:t xml:space="preserve"> сельского поселения </w:t>
      </w:r>
      <w:r w:rsidRPr="00D5553D">
        <w:rPr>
          <w:rFonts w:eastAsia="LiberationSerif"/>
        </w:rPr>
        <w:t>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E7BAC" w:rsidRDefault="001E7BAC" w:rsidP="0064666B">
      <w:pPr>
        <w:autoSpaceDE w:val="0"/>
        <w:autoSpaceDN w:val="0"/>
        <w:adjustRightInd w:val="0"/>
        <w:jc w:val="center"/>
        <w:rPr>
          <w:b/>
        </w:rPr>
      </w:pPr>
    </w:p>
    <w:p w:rsidR="00D5553D" w:rsidRDefault="00D5553D" w:rsidP="0064666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5553D">
        <w:rPr>
          <w:b/>
          <w:lang w:val="en-US"/>
        </w:rPr>
        <w:t>II</w:t>
      </w:r>
      <w:r w:rsidRPr="00D5553D">
        <w:rPr>
          <w:b/>
        </w:rPr>
        <w:t>.</w:t>
      </w:r>
      <w:r w:rsidRPr="00D5553D">
        <w:rPr>
          <w:rFonts w:eastAsiaTheme="minorHAnsi"/>
          <w:b/>
          <w:bCs/>
          <w:lang w:eastAsia="en-US"/>
        </w:rPr>
        <w:t xml:space="preserve"> Приоритеты</w:t>
      </w:r>
      <w:r w:rsidR="0064666B">
        <w:rPr>
          <w:rFonts w:eastAsiaTheme="minorHAnsi"/>
          <w:b/>
          <w:bCs/>
          <w:lang w:eastAsia="en-US"/>
        </w:rPr>
        <w:t>,</w:t>
      </w:r>
      <w:r w:rsidRPr="00D5553D">
        <w:rPr>
          <w:rFonts w:eastAsiaTheme="minorHAnsi"/>
          <w:b/>
          <w:bCs/>
          <w:lang w:eastAsia="en-US"/>
        </w:rPr>
        <w:t xml:space="preserve"> </w:t>
      </w:r>
      <w:r w:rsidR="0064666B">
        <w:rPr>
          <w:rFonts w:eastAsiaTheme="minorHAnsi"/>
          <w:b/>
          <w:bCs/>
          <w:lang w:eastAsia="en-US"/>
        </w:rPr>
        <w:t>ц</w:t>
      </w:r>
      <w:r w:rsidR="0064666B" w:rsidRPr="00D5553D">
        <w:rPr>
          <w:b/>
        </w:rPr>
        <w:t>ели и задачи муниципальной программы</w:t>
      </w:r>
      <w:r w:rsidRPr="00D5553D">
        <w:rPr>
          <w:rFonts w:eastAsiaTheme="minorHAnsi"/>
          <w:b/>
          <w:bCs/>
          <w:lang w:eastAsia="en-US"/>
        </w:rPr>
        <w:t>.</w:t>
      </w:r>
    </w:p>
    <w:p w:rsidR="00F24B3D" w:rsidRPr="00D5553D" w:rsidRDefault="00F24B3D" w:rsidP="0064666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B81C84" w:rsidRPr="00B81C84" w:rsidRDefault="0064666B" w:rsidP="00B81C84">
      <w:pPr>
        <w:spacing w:before="100" w:beforeAutospacing="1" w:after="100" w:afterAutospacing="1"/>
        <w:rPr>
          <w:i/>
        </w:rPr>
      </w:pPr>
      <w:r w:rsidRPr="00B81C84">
        <w:rPr>
          <w:i/>
        </w:rPr>
        <w:t>Целью Программы явля</w:t>
      </w:r>
      <w:r w:rsidR="00B81C84" w:rsidRPr="00B81C84">
        <w:rPr>
          <w:i/>
        </w:rPr>
        <w:t>ю</w:t>
      </w:r>
      <w:r w:rsidRPr="00B81C84">
        <w:rPr>
          <w:i/>
        </w:rPr>
        <w:t>тся</w:t>
      </w:r>
      <w:r w:rsidR="00B81C84" w:rsidRPr="00B81C84">
        <w:rPr>
          <w:i/>
        </w:rPr>
        <w:t>:</w:t>
      </w:r>
    </w:p>
    <w:p w:rsidR="00B81C84" w:rsidRDefault="00B81C84" w:rsidP="00F24B3D">
      <w:pPr>
        <w:spacing w:before="100" w:beforeAutospacing="1" w:after="100" w:afterAutospacing="1"/>
        <w:jc w:val="both"/>
      </w:pPr>
      <w:r>
        <w:t>-</w:t>
      </w:r>
      <w:r w:rsidR="0064666B" w:rsidRPr="00A87C68">
        <w:t xml:space="preserve"> обеспечение права жителей </w:t>
      </w:r>
      <w:proofErr w:type="spellStart"/>
      <w:r w:rsidR="0064666B">
        <w:t>Пудомяг</w:t>
      </w:r>
      <w:r w:rsidR="0064666B" w:rsidRPr="00A87C68">
        <w:t>ского</w:t>
      </w:r>
      <w:proofErr w:type="spellEnd"/>
      <w:r w:rsidR="0064666B" w:rsidRPr="00A87C68">
        <w:t xml:space="preserve"> </w:t>
      </w:r>
      <w:r w:rsidR="0064666B">
        <w:t xml:space="preserve">сельского поселения Гатчинского </w:t>
      </w:r>
      <w:r w:rsidR="0064666B" w:rsidRPr="00A87C68">
        <w:t>муниципального района Ленинградской области на благоприятную окружающую среду за счет постепенного улучшения экологической обстановки</w:t>
      </w:r>
      <w:r>
        <w:t>;</w:t>
      </w:r>
    </w:p>
    <w:p w:rsidR="00B81C84" w:rsidRDefault="0064666B" w:rsidP="00B81C84">
      <w:pPr>
        <w:jc w:val="both"/>
      </w:pPr>
      <w:r w:rsidRPr="00A87C68">
        <w:lastRenderedPageBreak/>
        <w:t> </w:t>
      </w:r>
      <w:r w:rsidR="00B81C84" w:rsidRPr="004E02CC">
        <w:t xml:space="preserve">- повышение уровня экологического просвещения и образования населения </w:t>
      </w:r>
      <w:proofErr w:type="spellStart"/>
      <w:r w:rsidR="00B81C84">
        <w:t>Пудомягского</w:t>
      </w:r>
      <w:proofErr w:type="spellEnd"/>
      <w:r w:rsidR="00B81C84" w:rsidRPr="004E02CC">
        <w:t xml:space="preserve"> сельского поселения</w:t>
      </w:r>
      <w:r w:rsidR="00B81C84">
        <w:t>;</w:t>
      </w:r>
    </w:p>
    <w:p w:rsidR="00B81C84" w:rsidRPr="004E02CC" w:rsidRDefault="00B81C84" w:rsidP="00B81C84">
      <w:pPr>
        <w:jc w:val="both"/>
      </w:pPr>
    </w:p>
    <w:p w:rsidR="00B81C84" w:rsidRDefault="00B81C84" w:rsidP="00B81C84">
      <w:pPr>
        <w:jc w:val="both"/>
      </w:pPr>
      <w:r w:rsidRPr="004E02CC">
        <w:t>-</w:t>
      </w:r>
      <w:r>
        <w:t xml:space="preserve"> </w:t>
      </w:r>
      <w:r w:rsidR="00053D50">
        <w:t>организа</w:t>
      </w:r>
      <w:r w:rsidRPr="004E02CC">
        <w:t>ция</w:t>
      </w:r>
      <w:r w:rsidR="00053D50">
        <w:t xml:space="preserve"> вывоза</w:t>
      </w:r>
      <w:r w:rsidRPr="004E02CC">
        <w:t xml:space="preserve"> твердых бытовых отходов на территории района в соответствии </w:t>
      </w:r>
      <w:r>
        <w:t>с действующим законодательством;</w:t>
      </w:r>
    </w:p>
    <w:p w:rsidR="0064666B" w:rsidRPr="00B81C84" w:rsidRDefault="0064666B" w:rsidP="00B81C84">
      <w:pPr>
        <w:spacing w:before="100" w:beforeAutospacing="1" w:after="100" w:afterAutospacing="1"/>
        <w:rPr>
          <w:i/>
        </w:rPr>
      </w:pPr>
      <w:r w:rsidRPr="00A87C68">
        <w:t xml:space="preserve"> </w:t>
      </w:r>
      <w:r w:rsidRPr="00B81C84">
        <w:rPr>
          <w:i/>
        </w:rPr>
        <w:t>Приоритетами и задачами Программы являются:</w:t>
      </w:r>
    </w:p>
    <w:p w:rsidR="009B4CE1" w:rsidRPr="00A87C68" w:rsidRDefault="009B4CE1" w:rsidP="009B4CE1">
      <w:pPr>
        <w:spacing w:before="100" w:beforeAutospacing="1" w:after="100" w:afterAutospacing="1"/>
      </w:pPr>
      <w:r w:rsidRPr="00A87C68">
        <w:t xml:space="preserve">- предотвращение экологически вредной деятельности по несанкционированному </w:t>
      </w:r>
      <w:r>
        <w:t xml:space="preserve">  </w:t>
      </w:r>
      <w:r w:rsidRPr="00A87C68">
        <w:t xml:space="preserve">размещению отходов производства и потребления;  </w:t>
      </w:r>
    </w:p>
    <w:p w:rsidR="009B4CE1" w:rsidRPr="000A2ECB" w:rsidRDefault="009B4CE1" w:rsidP="009B4CE1">
      <w:pPr>
        <w:jc w:val="both"/>
      </w:pPr>
      <w:r>
        <w:t xml:space="preserve">- </w:t>
      </w:r>
      <w:r w:rsidRPr="000A2ECB">
        <w:t>улучшение санитарно-эпидемиологического состояния сельских территорий за счет своевременной очистки от твердых бытовых отходов</w:t>
      </w:r>
      <w:r>
        <w:t>, у</w:t>
      </w:r>
      <w:r w:rsidRPr="000A2ECB">
        <w:t>величение охвата населения планово-регулярной системой сбора и вывоза твердых бытовых отходов до 100 %;</w:t>
      </w:r>
    </w:p>
    <w:p w:rsidR="009B4CE1" w:rsidRDefault="009B4CE1" w:rsidP="00EC7C9E">
      <w:pPr>
        <w:spacing w:before="100" w:beforeAutospacing="1" w:after="100" w:afterAutospacing="1"/>
        <w:jc w:val="both"/>
      </w:pPr>
      <w:r>
        <w:t xml:space="preserve">- </w:t>
      </w:r>
      <w:r w:rsidRPr="000A2ECB">
        <w:t>повышение уровня экологической культуры населения через систему экологического образования, вовлечение населения в работу по охране окружающей среды</w:t>
      </w:r>
      <w:r>
        <w:t>,</w:t>
      </w:r>
      <w:r w:rsidRPr="009B4CE1">
        <w:t xml:space="preserve"> </w:t>
      </w:r>
      <w:r w:rsidRPr="00A87C68">
        <w:t>содействие экологическому воспитанию подрастающего поколения</w:t>
      </w:r>
      <w:r>
        <w:t>;</w:t>
      </w:r>
    </w:p>
    <w:p w:rsidR="009B4CE1" w:rsidRPr="00A87C68" w:rsidRDefault="009B4CE1" w:rsidP="00EC7C9E">
      <w:pPr>
        <w:spacing w:before="100" w:beforeAutospacing="1" w:after="100" w:afterAutospacing="1"/>
        <w:jc w:val="both"/>
      </w:pPr>
      <w:r>
        <w:t xml:space="preserve">- </w:t>
      </w:r>
      <w:r w:rsidRPr="00A87C68">
        <w:t xml:space="preserve"> оказание содействия деятельности волонтерских и других общественных организаций, занимающихся развитием экологического направления;</w:t>
      </w:r>
    </w:p>
    <w:p w:rsidR="009B4CE1" w:rsidRDefault="002E381A" w:rsidP="00EC7C9E">
      <w:pPr>
        <w:spacing w:before="100" w:beforeAutospacing="1" w:after="100" w:afterAutospacing="1"/>
        <w:jc w:val="both"/>
      </w:pPr>
      <w:r>
        <w:t xml:space="preserve">- обеспечение сохранения зеленых насаждений </w:t>
      </w:r>
      <w:r w:rsidR="00F24B3D">
        <w:t xml:space="preserve">на территории </w:t>
      </w:r>
      <w:proofErr w:type="spellStart"/>
      <w:r>
        <w:t>Пудомягского</w:t>
      </w:r>
      <w:proofErr w:type="spellEnd"/>
      <w:r>
        <w:t xml:space="preserve"> сельского поселения, их охраны, защиты и воспроизводства. </w:t>
      </w:r>
    </w:p>
    <w:p w:rsidR="009B4CE1" w:rsidRPr="002E381A" w:rsidRDefault="009B4CE1" w:rsidP="00EC7C9E">
      <w:pPr>
        <w:spacing w:before="100" w:beforeAutospacing="1" w:after="100" w:afterAutospacing="1"/>
        <w:jc w:val="both"/>
        <w:rPr>
          <w:i/>
        </w:rPr>
      </w:pPr>
      <w:r w:rsidRPr="002E381A">
        <w:rPr>
          <w:i/>
        </w:rPr>
        <w:t>При реализации Программы должны быть учтены следующие принципы:</w:t>
      </w:r>
    </w:p>
    <w:p w:rsidR="009B4CE1" w:rsidRPr="00A87C68" w:rsidRDefault="009B4CE1" w:rsidP="00EC7C9E">
      <w:pPr>
        <w:spacing w:before="100" w:beforeAutospacing="1" w:after="100" w:afterAutospacing="1"/>
        <w:jc w:val="both"/>
      </w:pPr>
      <w:r w:rsidRPr="00A87C68">
        <w:t xml:space="preserve">- обеспечение выполнения мероприятий, являющихся прямыми полномочиями органов местного самоуправления и соответствующих первоочередным задачам в сфере охраны окружающей среды, обеспечения экологической безопасности в </w:t>
      </w:r>
      <w:proofErr w:type="spellStart"/>
      <w:r>
        <w:t>Пудомягском</w:t>
      </w:r>
      <w:proofErr w:type="spellEnd"/>
      <w:r>
        <w:t xml:space="preserve"> сельском поселении</w:t>
      </w:r>
      <w:r w:rsidRPr="00A87C68">
        <w:t>;</w:t>
      </w:r>
    </w:p>
    <w:p w:rsidR="009B4CE1" w:rsidRPr="00A87C68" w:rsidRDefault="009B4CE1" w:rsidP="00EC7C9E">
      <w:pPr>
        <w:spacing w:before="100" w:beforeAutospacing="1" w:after="100" w:afterAutospacing="1"/>
        <w:jc w:val="both"/>
      </w:pPr>
      <w:r w:rsidRPr="00A87C68">
        <w:t xml:space="preserve">- реализация природоохранных мероприятий при условии долевого финансирования за счет средств областного бюджета (мероприятия регионального значения), за счет средств </w:t>
      </w:r>
      <w:proofErr w:type="spellStart"/>
      <w:r w:rsidR="00201754">
        <w:t>Пудомягского</w:t>
      </w:r>
      <w:proofErr w:type="spellEnd"/>
      <w:r w:rsidR="00201754">
        <w:t xml:space="preserve"> сельского</w:t>
      </w:r>
      <w:r w:rsidRPr="00A87C68">
        <w:t xml:space="preserve"> поселений (мероприятия местного значения);</w:t>
      </w:r>
    </w:p>
    <w:p w:rsidR="009B4CE1" w:rsidRPr="00A87C68" w:rsidRDefault="009B4CE1" w:rsidP="00EC7C9E">
      <w:pPr>
        <w:spacing w:before="100" w:beforeAutospacing="1" w:after="100" w:afterAutospacing="1"/>
        <w:jc w:val="both"/>
      </w:pPr>
      <w:r w:rsidRPr="00A87C68">
        <w:t>- своевременная корректировка Программы с учетом оценки результатов ее реализации, регулярного мониторинга состояния окружающей среды в районе и обеспечения долевого финансирования.</w:t>
      </w:r>
    </w:p>
    <w:p w:rsidR="00D5553D" w:rsidRPr="00D5553D" w:rsidRDefault="00F94D8D" w:rsidP="00EC7C9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5553D">
        <w:rPr>
          <w:b/>
          <w:lang w:val="en-US"/>
        </w:rPr>
        <w:t>II</w:t>
      </w:r>
      <w:r w:rsidR="00D5553D" w:rsidRPr="00D5553D">
        <w:rPr>
          <w:b/>
          <w:lang w:val="en-US"/>
        </w:rPr>
        <w:t>I</w:t>
      </w:r>
      <w:r w:rsidR="00D5553D" w:rsidRPr="00D5553D">
        <w:rPr>
          <w:rFonts w:eastAsiaTheme="minorHAnsi"/>
          <w:b/>
          <w:bCs/>
          <w:lang w:eastAsia="en-US"/>
        </w:rPr>
        <w:t>.Ожидаемые результаты реализации программы:</w:t>
      </w:r>
    </w:p>
    <w:p w:rsidR="00201754" w:rsidRPr="000A2ECB" w:rsidRDefault="00201754" w:rsidP="00EC7C9E">
      <w:pPr>
        <w:jc w:val="both"/>
        <w:rPr>
          <w:lang w:eastAsia="en-US"/>
        </w:rPr>
      </w:pPr>
    </w:p>
    <w:p w:rsidR="00D5553D" w:rsidRDefault="00201754" w:rsidP="00EC7C9E">
      <w:pPr>
        <w:autoSpaceDE w:val="0"/>
        <w:autoSpaceDN w:val="0"/>
        <w:adjustRightInd w:val="0"/>
        <w:jc w:val="both"/>
      </w:pPr>
      <w:r>
        <w:t xml:space="preserve">- </w:t>
      </w:r>
      <w:r w:rsidRPr="000A2ECB">
        <w:t>увеличение значения показателя «Охват населения услугой по сбору и вывозу твердых бытовых отходов» к 202</w:t>
      </w:r>
      <w:r w:rsidR="00A6031E">
        <w:t>3</w:t>
      </w:r>
      <w:r w:rsidRPr="000A2ECB">
        <w:t xml:space="preserve"> году до 100 %</w:t>
      </w:r>
      <w:r w:rsidR="00DB0D48">
        <w:t>;</w:t>
      </w:r>
    </w:p>
    <w:p w:rsidR="00E46D11" w:rsidRDefault="00E46D11" w:rsidP="00EC7C9E">
      <w:pPr>
        <w:jc w:val="both"/>
      </w:pPr>
      <w:r>
        <w:t xml:space="preserve">- </w:t>
      </w:r>
      <w:r w:rsidRPr="000A2ECB">
        <w:t>сохранение и увеличение зеленных насаждений на территориях населённых пунктов</w:t>
      </w:r>
      <w:r w:rsidR="00DB0D48">
        <w:t>.</w:t>
      </w:r>
    </w:p>
    <w:p w:rsidR="00201754" w:rsidRPr="00D5553D" w:rsidRDefault="00201754" w:rsidP="00EC7C9E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</w:p>
    <w:p w:rsidR="00D5553D" w:rsidRPr="00D5553D" w:rsidRDefault="00F94D8D" w:rsidP="00EC7C9E">
      <w:pPr>
        <w:jc w:val="center"/>
        <w:rPr>
          <w:b/>
        </w:rPr>
      </w:pPr>
      <w:r w:rsidRPr="00D5553D">
        <w:rPr>
          <w:b/>
          <w:lang w:val="en-US"/>
        </w:rPr>
        <w:t>I</w:t>
      </w:r>
      <w:r w:rsidRPr="00D5553D">
        <w:rPr>
          <w:rFonts w:eastAsiaTheme="minorHAnsi"/>
          <w:b/>
          <w:bCs/>
          <w:lang w:val="en-US" w:eastAsia="en-US"/>
        </w:rPr>
        <w:t>V</w:t>
      </w:r>
      <w:r w:rsidR="00D5553D" w:rsidRPr="00D5553D">
        <w:rPr>
          <w:rFonts w:eastAsiaTheme="minorHAnsi"/>
          <w:b/>
          <w:bCs/>
          <w:lang w:eastAsia="en-US"/>
        </w:rPr>
        <w:t>.</w:t>
      </w:r>
      <w:r w:rsidR="00D5553D" w:rsidRPr="00D5553D">
        <w:rPr>
          <w:b/>
        </w:rPr>
        <w:t>Обоснование  расходов муниципальной программы.</w:t>
      </w:r>
    </w:p>
    <w:p w:rsidR="00D5553D" w:rsidRPr="00D5553D" w:rsidRDefault="00D5553D" w:rsidP="00D5553D">
      <w:pPr>
        <w:jc w:val="center"/>
      </w:pPr>
    </w:p>
    <w:p w:rsidR="00D5553D" w:rsidRPr="00D5553D" w:rsidRDefault="00D5553D" w:rsidP="00D5553D">
      <w:pPr>
        <w:autoSpaceDE w:val="0"/>
        <w:ind w:firstLine="540"/>
        <w:jc w:val="both"/>
      </w:pPr>
      <w:r w:rsidRPr="00D5553D">
        <w:t>Реализация мероприятий муниципальной программы и достижение запланированных результатов осуществляется  в пределах выделенных в период 20</w:t>
      </w:r>
      <w:r w:rsidR="00B81C84">
        <w:t>20</w:t>
      </w:r>
      <w:r w:rsidRPr="00D5553D">
        <w:t>-202</w:t>
      </w:r>
      <w:r w:rsidR="00B81C84">
        <w:t>4</w:t>
      </w:r>
      <w:r w:rsidRPr="00D5553D">
        <w:t xml:space="preserve"> годы ассигнований федерального бюджета, областного бюджета, бюджета </w:t>
      </w:r>
      <w:proofErr w:type="spellStart"/>
      <w:r w:rsidRPr="00D5553D">
        <w:t>Пудомягского</w:t>
      </w:r>
      <w:proofErr w:type="spellEnd"/>
      <w:r w:rsidRPr="00D5553D">
        <w:t xml:space="preserve"> сельского поселения.</w:t>
      </w:r>
    </w:p>
    <w:p w:rsidR="00D5553D" w:rsidRPr="00D5553D" w:rsidRDefault="00D5553D" w:rsidP="00D5553D">
      <w:pPr>
        <w:autoSpaceDE w:val="0"/>
        <w:ind w:firstLine="540"/>
        <w:jc w:val="both"/>
      </w:pPr>
    </w:p>
    <w:p w:rsidR="00DB0D48" w:rsidRDefault="00DB0D48" w:rsidP="00053D50">
      <w:pPr>
        <w:jc w:val="center"/>
        <w:rPr>
          <w:rFonts w:eastAsiaTheme="minorHAnsi"/>
          <w:b/>
          <w:bCs/>
          <w:lang w:eastAsia="en-US"/>
        </w:rPr>
      </w:pPr>
    </w:p>
    <w:p w:rsidR="00DB0D48" w:rsidRDefault="00DB0D48" w:rsidP="00053D50">
      <w:pPr>
        <w:jc w:val="center"/>
        <w:rPr>
          <w:rFonts w:eastAsiaTheme="minorHAnsi"/>
          <w:b/>
          <w:bCs/>
          <w:lang w:eastAsia="en-US"/>
        </w:rPr>
      </w:pPr>
    </w:p>
    <w:p w:rsidR="00053D50" w:rsidRDefault="00D5553D" w:rsidP="00053D50">
      <w:pPr>
        <w:jc w:val="center"/>
        <w:rPr>
          <w:b/>
        </w:rPr>
      </w:pPr>
      <w:r w:rsidRPr="00D5553D">
        <w:rPr>
          <w:rFonts w:eastAsiaTheme="minorHAnsi"/>
          <w:b/>
          <w:bCs/>
          <w:lang w:val="en-US" w:eastAsia="en-US"/>
        </w:rPr>
        <w:t>V</w:t>
      </w:r>
      <w:r w:rsidRPr="00D5553D">
        <w:rPr>
          <w:rFonts w:eastAsiaTheme="minorHAnsi"/>
          <w:b/>
          <w:bCs/>
          <w:lang w:eastAsia="en-US"/>
        </w:rPr>
        <w:t xml:space="preserve">. </w:t>
      </w:r>
      <w:r w:rsidRPr="00D5553D">
        <w:rPr>
          <w:b/>
        </w:rPr>
        <w:t xml:space="preserve">Перечень мероприятий </w:t>
      </w:r>
      <w:r w:rsidR="00053D50">
        <w:rPr>
          <w:b/>
        </w:rPr>
        <w:t xml:space="preserve">по реализации </w:t>
      </w:r>
      <w:r w:rsidRPr="00D5553D">
        <w:rPr>
          <w:b/>
        </w:rPr>
        <w:t>программы</w:t>
      </w:r>
    </w:p>
    <w:p w:rsidR="00F24B3D" w:rsidRDefault="00F24B3D" w:rsidP="00053D50">
      <w:pPr>
        <w:jc w:val="center"/>
        <w:rPr>
          <w:b/>
        </w:rPr>
      </w:pPr>
    </w:p>
    <w:p w:rsidR="00DB0D48" w:rsidRPr="00D5553D" w:rsidRDefault="00DB0D48" w:rsidP="00053D50">
      <w:pPr>
        <w:jc w:val="center"/>
        <w:rPr>
          <w:b/>
        </w:rPr>
      </w:pPr>
    </w:p>
    <w:tbl>
      <w:tblPr>
        <w:tblW w:w="5244" w:type="pct"/>
        <w:tblInd w:w="-318" w:type="dxa"/>
        <w:tblLayout w:type="fixed"/>
        <w:tblLook w:val="00A0"/>
      </w:tblPr>
      <w:tblGrid>
        <w:gridCol w:w="708"/>
        <w:gridCol w:w="2796"/>
        <w:gridCol w:w="1850"/>
        <w:gridCol w:w="985"/>
        <w:gridCol w:w="1135"/>
        <w:gridCol w:w="568"/>
        <w:gridCol w:w="708"/>
        <w:gridCol w:w="606"/>
        <w:gridCol w:w="706"/>
        <w:gridCol w:w="570"/>
      </w:tblGrid>
      <w:tr w:rsidR="000817E3" w:rsidRPr="00EC7C9E" w:rsidTr="000817E3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 xml:space="preserve">№ </w:t>
            </w:r>
            <w:proofErr w:type="spellStart"/>
            <w:r w:rsidRPr="00EC7C9E">
              <w:rPr>
                <w:sz w:val="20"/>
                <w:szCs w:val="20"/>
              </w:rPr>
              <w:t>п</w:t>
            </w:r>
            <w:proofErr w:type="spellEnd"/>
            <w:r w:rsidRPr="00EC7C9E">
              <w:rPr>
                <w:sz w:val="20"/>
                <w:szCs w:val="20"/>
              </w:rPr>
              <w:t>/</w:t>
            </w:r>
            <w:proofErr w:type="spellStart"/>
            <w:r w:rsidRPr="00EC7C9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Мероприятия Программы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053D50" w:rsidP="00DA104B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Срок</w:t>
            </w:r>
          </w:p>
          <w:p w:rsidR="00053D50" w:rsidRPr="000817E3" w:rsidRDefault="00053D50" w:rsidP="00DA104B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исполнения,</w:t>
            </w:r>
          </w:p>
          <w:p w:rsidR="00053D50" w:rsidRPr="000817E3" w:rsidRDefault="00053D50" w:rsidP="00DA104B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годы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ind w:left="-107" w:right="-132"/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Источники финансиро</w:t>
            </w:r>
            <w:r w:rsidRPr="00EC7C9E">
              <w:rPr>
                <w:sz w:val="20"/>
                <w:szCs w:val="20"/>
              </w:rPr>
              <w:softHyphen/>
              <w:t>вания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Объем финансирования (тыс. рублей)</w:t>
            </w:r>
          </w:p>
        </w:tc>
      </w:tr>
      <w:tr w:rsidR="000817E3" w:rsidRPr="00EC7C9E" w:rsidTr="000817E3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rPr>
                <w:sz w:val="20"/>
                <w:szCs w:val="20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rPr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053D50" w:rsidP="00DA10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ind w:left="-107" w:right="-132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053D50" w:rsidP="00053D50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053D50" w:rsidP="00053D50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053D50" w:rsidP="00053D50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053D50" w:rsidP="00053D50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053D50" w:rsidP="00053D50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2024</w:t>
            </w:r>
          </w:p>
        </w:tc>
      </w:tr>
      <w:tr w:rsidR="000817E3" w:rsidRPr="00EC7C9E" w:rsidTr="000817E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1.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0817E3" w:rsidRDefault="00EC62D8" w:rsidP="00DA104B">
            <w:pPr>
              <w:ind w:right="-108"/>
              <w:rPr>
                <w:sz w:val="18"/>
                <w:szCs w:val="18"/>
              </w:rPr>
            </w:pPr>
            <w:r w:rsidRPr="000817E3">
              <w:rPr>
                <w:sz w:val="18"/>
                <w:szCs w:val="18"/>
              </w:rPr>
              <w:t>Строительство контейнерных площадок для</w:t>
            </w:r>
            <w:r w:rsidR="00DB0D48" w:rsidRPr="000817E3">
              <w:rPr>
                <w:sz w:val="18"/>
                <w:szCs w:val="18"/>
              </w:rPr>
              <w:t xml:space="preserve"> временного размещения</w:t>
            </w:r>
            <w:r w:rsidRPr="000817E3">
              <w:rPr>
                <w:sz w:val="18"/>
                <w:szCs w:val="18"/>
              </w:rPr>
              <w:t xml:space="preserve"> ТКО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C7C9E">
              <w:rPr>
                <w:sz w:val="20"/>
                <w:szCs w:val="20"/>
              </w:rPr>
              <w:t>Пудомягского</w:t>
            </w:r>
            <w:proofErr w:type="spellEnd"/>
            <w:r w:rsidRPr="00EC7C9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0817E3" w:rsidRDefault="00EC62D8" w:rsidP="00A6031E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2020-202</w:t>
            </w:r>
            <w:r w:rsidR="00A6031E">
              <w:rPr>
                <w:sz w:val="16"/>
                <w:szCs w:val="16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ind w:left="-107"/>
              <w:jc w:val="center"/>
              <w:rPr>
                <w:sz w:val="18"/>
                <w:szCs w:val="18"/>
              </w:rPr>
            </w:pPr>
            <w:r w:rsidRPr="00EC7C9E">
              <w:rPr>
                <w:sz w:val="18"/>
                <w:szCs w:val="18"/>
              </w:rPr>
              <w:t xml:space="preserve">Бюджет </w:t>
            </w:r>
            <w:proofErr w:type="spellStart"/>
            <w:r w:rsidRPr="00EC7C9E">
              <w:rPr>
                <w:sz w:val="18"/>
                <w:szCs w:val="18"/>
              </w:rPr>
              <w:t>Пудомягского</w:t>
            </w:r>
            <w:proofErr w:type="spellEnd"/>
            <w:r w:rsidRPr="00EC7C9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34602D" w:rsidRDefault="00A6031E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600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34602D" w:rsidRDefault="00A6031E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600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34602D" w:rsidRDefault="00A6031E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600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-</w:t>
            </w:r>
          </w:p>
        </w:tc>
      </w:tr>
      <w:tr w:rsidR="000817E3" w:rsidRPr="00EC7C9E" w:rsidTr="000817E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C" w:rsidRPr="00EC7C9E" w:rsidRDefault="00B70ABC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2.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C" w:rsidRPr="000817E3" w:rsidRDefault="00B70ABC" w:rsidP="00B70ABC">
            <w:pPr>
              <w:ind w:right="-108"/>
              <w:rPr>
                <w:sz w:val="18"/>
                <w:szCs w:val="18"/>
              </w:rPr>
            </w:pPr>
            <w:r w:rsidRPr="000817E3">
              <w:rPr>
                <w:sz w:val="18"/>
                <w:szCs w:val="18"/>
              </w:rPr>
              <w:t xml:space="preserve">Проведение мероприятий  по уборке, благоустройству </w:t>
            </w:r>
            <w:r w:rsidRPr="000817E3">
              <w:rPr>
                <w:sz w:val="18"/>
                <w:szCs w:val="18"/>
              </w:rPr>
              <w:br/>
              <w:t>и улучшению санитарного и эстетического состояния населенных пунктов, прилегающих территорий предприятий, организаций и мест массового отдыха населения, а также памятных мест, мест воинских захоронений.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C" w:rsidRPr="00EC7C9E" w:rsidRDefault="00B70ABC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C7C9E">
              <w:rPr>
                <w:sz w:val="20"/>
                <w:szCs w:val="20"/>
              </w:rPr>
              <w:t>Пудомягского</w:t>
            </w:r>
            <w:proofErr w:type="spellEnd"/>
            <w:r w:rsidRPr="00EC7C9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C" w:rsidRPr="000817E3" w:rsidRDefault="00B70ABC" w:rsidP="00B5655C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C" w:rsidRPr="00EC7C9E" w:rsidRDefault="00B70ABC" w:rsidP="00B5655C">
            <w:pPr>
              <w:ind w:left="-107"/>
              <w:jc w:val="center"/>
              <w:rPr>
                <w:sz w:val="18"/>
                <w:szCs w:val="18"/>
              </w:rPr>
            </w:pPr>
            <w:r w:rsidRPr="00EC7C9E">
              <w:rPr>
                <w:sz w:val="18"/>
                <w:szCs w:val="18"/>
              </w:rPr>
              <w:t xml:space="preserve">Бюджет </w:t>
            </w:r>
            <w:proofErr w:type="spellStart"/>
            <w:r w:rsidRPr="00EC7C9E">
              <w:rPr>
                <w:sz w:val="18"/>
                <w:szCs w:val="18"/>
              </w:rPr>
              <w:t>Пудомягского</w:t>
            </w:r>
            <w:proofErr w:type="spellEnd"/>
            <w:r w:rsidRPr="00EC7C9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C" w:rsidRPr="0034602D" w:rsidRDefault="00A6031E" w:rsidP="0034602D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10</w:t>
            </w:r>
            <w:r w:rsidR="0034602D" w:rsidRPr="0034602D"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C" w:rsidRPr="0034602D" w:rsidRDefault="00A6031E" w:rsidP="0034602D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10</w:t>
            </w:r>
            <w:r w:rsidR="0034602D" w:rsidRPr="0034602D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C" w:rsidRPr="0034602D" w:rsidRDefault="00A6031E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10</w:t>
            </w:r>
            <w:r w:rsidR="0034602D" w:rsidRPr="0034602D">
              <w:rPr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C" w:rsidRPr="00EC7C9E" w:rsidRDefault="00B70ABC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C" w:rsidRPr="00EC7C9E" w:rsidRDefault="00B70ABC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-</w:t>
            </w:r>
          </w:p>
        </w:tc>
      </w:tr>
      <w:tr w:rsidR="000817E3" w:rsidRPr="00EC7C9E" w:rsidTr="000817E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3.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0817E3" w:rsidRDefault="00384610" w:rsidP="00B70ABC">
            <w:pPr>
              <w:ind w:right="-108"/>
              <w:rPr>
                <w:sz w:val="18"/>
                <w:szCs w:val="18"/>
              </w:rPr>
            </w:pPr>
            <w:r w:rsidRPr="000817E3">
              <w:rPr>
                <w:sz w:val="18"/>
                <w:szCs w:val="18"/>
              </w:rPr>
              <w:t>Уборка территории от</w:t>
            </w:r>
            <w:r w:rsidR="00EC62D8" w:rsidRPr="000817E3">
              <w:rPr>
                <w:sz w:val="18"/>
                <w:szCs w:val="18"/>
              </w:rPr>
              <w:t xml:space="preserve"> несанкционированных свалок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C7C9E">
              <w:rPr>
                <w:sz w:val="20"/>
                <w:szCs w:val="20"/>
              </w:rPr>
              <w:t>Пудомягского</w:t>
            </w:r>
            <w:proofErr w:type="spellEnd"/>
            <w:r w:rsidRPr="00EC7C9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0817E3" w:rsidRDefault="00EC62D8" w:rsidP="00DA104B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ind w:left="-107" w:right="-132"/>
              <w:jc w:val="center"/>
              <w:rPr>
                <w:sz w:val="18"/>
                <w:szCs w:val="18"/>
              </w:rPr>
            </w:pPr>
            <w:r w:rsidRPr="00EC7C9E">
              <w:rPr>
                <w:sz w:val="18"/>
                <w:szCs w:val="18"/>
              </w:rPr>
              <w:t xml:space="preserve">Бюджет </w:t>
            </w:r>
            <w:proofErr w:type="spellStart"/>
            <w:r w:rsidRPr="00EC7C9E">
              <w:rPr>
                <w:sz w:val="18"/>
                <w:szCs w:val="18"/>
              </w:rPr>
              <w:t>Пудомягского</w:t>
            </w:r>
            <w:proofErr w:type="spellEnd"/>
            <w:r w:rsidRPr="00EC7C9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34602D" w:rsidRDefault="0034602D" w:rsidP="0034602D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34602D" w:rsidRDefault="0034602D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34602D" w:rsidRDefault="0034602D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-</w:t>
            </w:r>
          </w:p>
        </w:tc>
      </w:tr>
      <w:tr w:rsidR="000817E3" w:rsidRPr="00EC7C9E" w:rsidTr="000817E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4.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0817E3" w:rsidRDefault="00EC62D8" w:rsidP="00B70ABC">
            <w:pPr>
              <w:ind w:right="-108"/>
              <w:rPr>
                <w:sz w:val="18"/>
                <w:szCs w:val="18"/>
              </w:rPr>
            </w:pPr>
            <w:r w:rsidRPr="000817E3">
              <w:rPr>
                <w:sz w:val="18"/>
                <w:szCs w:val="18"/>
              </w:rPr>
              <w:t>Вывоз мусора (несанкционированных свалок)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C7C9E">
              <w:rPr>
                <w:sz w:val="20"/>
                <w:szCs w:val="20"/>
              </w:rPr>
              <w:t>Пудомягского</w:t>
            </w:r>
            <w:proofErr w:type="spellEnd"/>
            <w:r w:rsidRPr="00EC7C9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0817E3" w:rsidRDefault="00EC62D8" w:rsidP="00DA104B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ind w:left="-107" w:right="-132"/>
              <w:jc w:val="center"/>
              <w:rPr>
                <w:sz w:val="18"/>
                <w:szCs w:val="18"/>
              </w:rPr>
            </w:pPr>
            <w:r w:rsidRPr="00EC7C9E">
              <w:rPr>
                <w:sz w:val="18"/>
                <w:szCs w:val="18"/>
              </w:rPr>
              <w:t xml:space="preserve">Бюджет </w:t>
            </w:r>
            <w:proofErr w:type="spellStart"/>
            <w:r w:rsidRPr="00EC7C9E">
              <w:rPr>
                <w:sz w:val="18"/>
                <w:szCs w:val="18"/>
              </w:rPr>
              <w:t>Пудомягского</w:t>
            </w:r>
            <w:proofErr w:type="spellEnd"/>
            <w:r w:rsidRPr="00EC7C9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34602D" w:rsidRDefault="0034602D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2</w:t>
            </w:r>
            <w:r w:rsidR="00A6031E" w:rsidRPr="0034602D">
              <w:rPr>
                <w:sz w:val="20"/>
                <w:szCs w:val="20"/>
              </w:rPr>
              <w:t>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34602D" w:rsidRDefault="0034602D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2</w:t>
            </w:r>
            <w:r w:rsidR="00A6031E" w:rsidRPr="0034602D">
              <w:rPr>
                <w:sz w:val="20"/>
                <w:szCs w:val="20"/>
              </w:rPr>
              <w:t>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34602D" w:rsidRDefault="00A6031E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100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jc w:val="center"/>
              <w:rPr>
                <w:sz w:val="20"/>
                <w:szCs w:val="20"/>
              </w:rPr>
            </w:pPr>
          </w:p>
        </w:tc>
      </w:tr>
      <w:tr w:rsidR="000817E3" w:rsidRPr="00EC7C9E" w:rsidTr="000817E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5" w:rsidRPr="00EC7C9E" w:rsidRDefault="00571645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5.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5" w:rsidRPr="000817E3" w:rsidRDefault="00571645" w:rsidP="00B70ABC">
            <w:pPr>
              <w:rPr>
                <w:sz w:val="18"/>
                <w:szCs w:val="18"/>
              </w:rPr>
            </w:pPr>
            <w:r w:rsidRPr="000817E3">
              <w:rPr>
                <w:rFonts w:eastAsia="Calibri"/>
                <w:sz w:val="18"/>
                <w:szCs w:val="18"/>
              </w:rPr>
              <w:t>Посадка деревьев и кустарников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5" w:rsidRPr="00EC7C9E" w:rsidRDefault="00571645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C7C9E">
              <w:rPr>
                <w:sz w:val="20"/>
                <w:szCs w:val="20"/>
              </w:rPr>
              <w:t>Пудомягского</w:t>
            </w:r>
            <w:proofErr w:type="spellEnd"/>
            <w:r w:rsidRPr="00EC7C9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5" w:rsidRPr="000817E3" w:rsidRDefault="00571645" w:rsidP="00DA104B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5" w:rsidRPr="00EC7C9E" w:rsidRDefault="00571645" w:rsidP="00DA104B">
            <w:pPr>
              <w:ind w:left="-107" w:right="-132"/>
              <w:jc w:val="center"/>
              <w:rPr>
                <w:sz w:val="18"/>
                <w:szCs w:val="18"/>
              </w:rPr>
            </w:pPr>
            <w:r w:rsidRPr="00EC7C9E">
              <w:rPr>
                <w:sz w:val="18"/>
                <w:szCs w:val="18"/>
              </w:rPr>
              <w:t xml:space="preserve">Бюджет </w:t>
            </w:r>
            <w:proofErr w:type="spellStart"/>
            <w:r w:rsidRPr="00EC7C9E">
              <w:rPr>
                <w:sz w:val="18"/>
                <w:szCs w:val="18"/>
              </w:rPr>
              <w:t>Пудомягского</w:t>
            </w:r>
            <w:proofErr w:type="spellEnd"/>
            <w:r w:rsidRPr="00EC7C9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5" w:rsidRPr="0034602D" w:rsidRDefault="00A6031E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5" w:rsidRPr="0034602D" w:rsidRDefault="00A6031E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5" w:rsidRPr="0034602D" w:rsidRDefault="00A6031E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5" w:rsidRPr="00EC7C9E" w:rsidRDefault="00571645" w:rsidP="00DA1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45" w:rsidRPr="00EC7C9E" w:rsidRDefault="00571645" w:rsidP="00DA104B">
            <w:pPr>
              <w:jc w:val="center"/>
              <w:rPr>
                <w:sz w:val="20"/>
                <w:szCs w:val="20"/>
              </w:rPr>
            </w:pPr>
          </w:p>
        </w:tc>
      </w:tr>
      <w:tr w:rsidR="000817E3" w:rsidRPr="00EC7C9E" w:rsidTr="000817E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571645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6</w:t>
            </w:r>
            <w:r w:rsidR="00EC62D8" w:rsidRPr="00EC7C9E">
              <w:rPr>
                <w:sz w:val="20"/>
                <w:szCs w:val="20"/>
              </w:rPr>
              <w:t>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0817E3" w:rsidRDefault="00EC62D8" w:rsidP="00B70ABC">
            <w:pPr>
              <w:rPr>
                <w:sz w:val="18"/>
                <w:szCs w:val="18"/>
              </w:rPr>
            </w:pPr>
            <w:r w:rsidRPr="000817E3">
              <w:rPr>
                <w:sz w:val="18"/>
                <w:szCs w:val="18"/>
              </w:rPr>
              <w:t>Организация и проведение экологических акций  «Чистые берега»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053D50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C7C9E">
              <w:rPr>
                <w:sz w:val="20"/>
                <w:szCs w:val="20"/>
              </w:rPr>
              <w:t>Пудомягского</w:t>
            </w:r>
            <w:proofErr w:type="spellEnd"/>
            <w:r w:rsidRPr="00EC7C9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0817E3" w:rsidRDefault="00EC62D8" w:rsidP="00053D50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ind w:left="-107" w:right="-132"/>
              <w:jc w:val="center"/>
              <w:rPr>
                <w:sz w:val="18"/>
                <w:szCs w:val="18"/>
              </w:rPr>
            </w:pPr>
            <w:r w:rsidRPr="00EC7C9E">
              <w:rPr>
                <w:sz w:val="18"/>
                <w:szCs w:val="18"/>
              </w:rPr>
              <w:t xml:space="preserve">Бюджет </w:t>
            </w:r>
            <w:proofErr w:type="spellStart"/>
            <w:r w:rsidRPr="00EC7C9E">
              <w:rPr>
                <w:sz w:val="18"/>
                <w:szCs w:val="18"/>
              </w:rPr>
              <w:t>Пудомягского</w:t>
            </w:r>
            <w:proofErr w:type="spellEnd"/>
            <w:r w:rsidRPr="00EC7C9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34602D" w:rsidRDefault="00A6031E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34602D" w:rsidRDefault="00A6031E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34602D" w:rsidRDefault="00A6031E" w:rsidP="00DA104B">
            <w:pPr>
              <w:jc w:val="center"/>
              <w:rPr>
                <w:sz w:val="20"/>
                <w:szCs w:val="20"/>
              </w:rPr>
            </w:pPr>
            <w:r w:rsidRPr="0034602D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-</w:t>
            </w:r>
          </w:p>
        </w:tc>
      </w:tr>
      <w:tr w:rsidR="000817E3" w:rsidRPr="00EC7C9E" w:rsidTr="000817E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571645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7</w:t>
            </w:r>
            <w:r w:rsidR="00B70ABC" w:rsidRPr="00EC7C9E">
              <w:rPr>
                <w:sz w:val="20"/>
                <w:szCs w:val="20"/>
              </w:rPr>
              <w:t>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053D50" w:rsidP="00DA104B">
            <w:pPr>
              <w:rPr>
                <w:sz w:val="18"/>
                <w:szCs w:val="18"/>
              </w:rPr>
            </w:pPr>
            <w:r w:rsidRPr="000817E3">
              <w:rPr>
                <w:sz w:val="18"/>
                <w:szCs w:val="18"/>
              </w:rPr>
              <w:t>Проведение сходов граждан, уличных комитетов, собрания в коллективах по вопросам наведения санитарного порядка на подведомственных территориях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053D50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C7C9E">
              <w:rPr>
                <w:sz w:val="20"/>
                <w:szCs w:val="20"/>
              </w:rPr>
              <w:t>Пудомягского</w:t>
            </w:r>
            <w:proofErr w:type="spellEnd"/>
            <w:r w:rsidRPr="00EC7C9E">
              <w:rPr>
                <w:sz w:val="20"/>
                <w:szCs w:val="20"/>
              </w:rPr>
              <w:t xml:space="preserve">  сельского поселения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053D50" w:rsidP="00053D50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ind w:left="-107" w:right="-132"/>
              <w:jc w:val="center"/>
              <w:rPr>
                <w:sz w:val="18"/>
                <w:szCs w:val="18"/>
              </w:rPr>
            </w:pPr>
            <w:r w:rsidRPr="00EC7C9E">
              <w:rPr>
                <w:sz w:val="18"/>
                <w:szCs w:val="18"/>
              </w:rPr>
              <w:t>-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Финансирования не требуется</w:t>
            </w:r>
          </w:p>
        </w:tc>
      </w:tr>
      <w:tr w:rsidR="000817E3" w:rsidRPr="00EC7C9E" w:rsidTr="000817E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571645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8</w:t>
            </w:r>
            <w:r w:rsidR="00053D50" w:rsidRPr="00EC7C9E">
              <w:rPr>
                <w:sz w:val="20"/>
                <w:szCs w:val="20"/>
              </w:rPr>
              <w:t>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B70ABC" w:rsidP="00B70ABC">
            <w:pPr>
              <w:rPr>
                <w:sz w:val="18"/>
                <w:szCs w:val="18"/>
              </w:rPr>
            </w:pPr>
            <w:r w:rsidRPr="000817E3">
              <w:rPr>
                <w:sz w:val="18"/>
                <w:szCs w:val="18"/>
              </w:rPr>
              <w:t xml:space="preserve">Организация </w:t>
            </w:r>
            <w:r w:rsidR="00053D50" w:rsidRPr="000817E3">
              <w:rPr>
                <w:sz w:val="18"/>
                <w:szCs w:val="18"/>
              </w:rPr>
              <w:t>работ</w:t>
            </w:r>
            <w:r w:rsidRPr="000817E3">
              <w:rPr>
                <w:sz w:val="18"/>
                <w:szCs w:val="18"/>
              </w:rPr>
              <w:t>ы</w:t>
            </w:r>
            <w:r w:rsidR="00053D50" w:rsidRPr="000817E3">
              <w:rPr>
                <w:sz w:val="18"/>
                <w:szCs w:val="18"/>
              </w:rPr>
              <w:t xml:space="preserve"> по выявлению лиц, осуществляющих негативное воздействие на окружающую среду и привлечение их к административной ответственности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053D50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C7C9E">
              <w:rPr>
                <w:sz w:val="20"/>
                <w:szCs w:val="20"/>
              </w:rPr>
              <w:t>Пудомягского</w:t>
            </w:r>
            <w:proofErr w:type="spellEnd"/>
            <w:r w:rsidRPr="00EC7C9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053D50" w:rsidP="00053D50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ind w:left="-107" w:right="-132"/>
              <w:jc w:val="center"/>
              <w:rPr>
                <w:sz w:val="18"/>
                <w:szCs w:val="18"/>
              </w:rPr>
            </w:pPr>
            <w:r w:rsidRPr="00EC7C9E">
              <w:rPr>
                <w:sz w:val="18"/>
                <w:szCs w:val="18"/>
              </w:rPr>
              <w:t>-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Финансирования не требуется</w:t>
            </w:r>
          </w:p>
        </w:tc>
      </w:tr>
      <w:tr w:rsidR="000817E3" w:rsidRPr="00EC7C9E" w:rsidTr="000817E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571645" w:rsidP="00DA104B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9</w:t>
            </w:r>
            <w:r w:rsidR="00053D50" w:rsidRPr="00EC7C9E">
              <w:rPr>
                <w:sz w:val="20"/>
                <w:szCs w:val="20"/>
              </w:rPr>
              <w:t>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BC" w:rsidRPr="000817E3" w:rsidRDefault="00B70ABC" w:rsidP="00B70ABC">
            <w:pPr>
              <w:rPr>
                <w:sz w:val="18"/>
                <w:szCs w:val="18"/>
              </w:rPr>
            </w:pPr>
            <w:r w:rsidRPr="000817E3">
              <w:rPr>
                <w:sz w:val="18"/>
                <w:szCs w:val="18"/>
              </w:rPr>
              <w:t>Экологическое просвещение и информирование населения о состоянии окружающей среды:</w:t>
            </w:r>
          </w:p>
          <w:p w:rsidR="00053D50" w:rsidRPr="000817E3" w:rsidRDefault="00B70ABC" w:rsidP="00B70ABC">
            <w:pPr>
              <w:rPr>
                <w:sz w:val="18"/>
                <w:szCs w:val="18"/>
              </w:rPr>
            </w:pPr>
            <w:r w:rsidRPr="000817E3">
              <w:rPr>
                <w:sz w:val="18"/>
                <w:szCs w:val="18"/>
              </w:rPr>
              <w:t xml:space="preserve">публикация статей экологического содержания в </w:t>
            </w:r>
            <w:proofErr w:type="spellStart"/>
            <w:r w:rsidRPr="000817E3">
              <w:rPr>
                <w:sz w:val="18"/>
                <w:szCs w:val="18"/>
              </w:rPr>
              <w:t>соцсетях</w:t>
            </w:r>
            <w:proofErr w:type="spellEnd"/>
            <w:r w:rsidRPr="000817E3">
              <w:rPr>
                <w:sz w:val="18"/>
                <w:szCs w:val="18"/>
              </w:rPr>
              <w:t xml:space="preserve"> в официальных группах </w:t>
            </w:r>
            <w:proofErr w:type="spellStart"/>
            <w:r w:rsidRPr="000817E3">
              <w:rPr>
                <w:sz w:val="18"/>
                <w:szCs w:val="18"/>
              </w:rPr>
              <w:t>Пудомягского</w:t>
            </w:r>
            <w:proofErr w:type="spellEnd"/>
            <w:r w:rsidRPr="000817E3">
              <w:rPr>
                <w:sz w:val="18"/>
                <w:szCs w:val="18"/>
              </w:rPr>
              <w:t xml:space="preserve"> сельского поселения;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053D50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C7C9E">
              <w:rPr>
                <w:sz w:val="20"/>
                <w:szCs w:val="20"/>
              </w:rPr>
              <w:t>Пудомягского</w:t>
            </w:r>
            <w:proofErr w:type="spellEnd"/>
            <w:r w:rsidRPr="00EC7C9E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053D50" w:rsidP="00B70ABC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</w:t>
            </w:r>
            <w:r w:rsidR="00B70ABC" w:rsidRPr="000817E3">
              <w:rPr>
                <w:sz w:val="16"/>
                <w:szCs w:val="16"/>
              </w:rPr>
              <w:t>20</w:t>
            </w:r>
            <w:r w:rsidRPr="000817E3">
              <w:rPr>
                <w:sz w:val="16"/>
                <w:szCs w:val="16"/>
              </w:rPr>
              <w:t>-202</w:t>
            </w:r>
            <w:r w:rsidR="00B70ABC" w:rsidRPr="000817E3">
              <w:rPr>
                <w:sz w:val="16"/>
                <w:szCs w:val="16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ind w:left="-107" w:right="-132"/>
              <w:jc w:val="center"/>
              <w:rPr>
                <w:sz w:val="18"/>
                <w:szCs w:val="18"/>
              </w:rPr>
            </w:pPr>
            <w:r w:rsidRPr="00EC7C9E">
              <w:rPr>
                <w:sz w:val="18"/>
                <w:szCs w:val="18"/>
              </w:rPr>
              <w:t>-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Финансирования не требуется</w:t>
            </w:r>
          </w:p>
        </w:tc>
      </w:tr>
      <w:tr w:rsidR="000817E3" w:rsidRPr="00EC7C9E" w:rsidTr="000817E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571645" w:rsidP="00046561">
            <w:pPr>
              <w:ind w:left="-25" w:right="-69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10</w:t>
            </w:r>
            <w:r w:rsidR="00046561" w:rsidRPr="00EC7C9E">
              <w:rPr>
                <w:sz w:val="20"/>
                <w:szCs w:val="20"/>
              </w:rPr>
              <w:t>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2E381A" w:rsidP="00053D50">
            <w:pPr>
              <w:rPr>
                <w:sz w:val="18"/>
                <w:szCs w:val="18"/>
              </w:rPr>
            </w:pPr>
            <w:r w:rsidRPr="000817E3">
              <w:rPr>
                <w:sz w:val="18"/>
                <w:szCs w:val="18"/>
              </w:rPr>
              <w:t>Проведение мониторинга состояния окружающей среды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053D50">
            <w:pPr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C7C9E">
              <w:rPr>
                <w:sz w:val="20"/>
                <w:szCs w:val="20"/>
              </w:rPr>
              <w:t>Пудомягского</w:t>
            </w:r>
            <w:proofErr w:type="spellEnd"/>
            <w:r w:rsidRPr="00EC7C9E">
              <w:rPr>
                <w:sz w:val="20"/>
                <w:szCs w:val="20"/>
              </w:rPr>
              <w:t xml:space="preserve">  сельского поселения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0817E3" w:rsidRDefault="00053D50" w:rsidP="00B70ABC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</w:t>
            </w:r>
            <w:r w:rsidR="00B70ABC" w:rsidRPr="000817E3">
              <w:rPr>
                <w:sz w:val="16"/>
                <w:szCs w:val="16"/>
              </w:rPr>
              <w:t>20</w:t>
            </w:r>
            <w:r w:rsidRPr="000817E3">
              <w:rPr>
                <w:sz w:val="16"/>
                <w:szCs w:val="16"/>
              </w:rPr>
              <w:t>-202</w:t>
            </w:r>
            <w:r w:rsidR="00B70ABC" w:rsidRPr="000817E3">
              <w:rPr>
                <w:sz w:val="16"/>
                <w:szCs w:val="16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ind w:left="-107" w:right="-132"/>
              <w:jc w:val="center"/>
              <w:rPr>
                <w:sz w:val="18"/>
                <w:szCs w:val="18"/>
              </w:rPr>
            </w:pPr>
            <w:r w:rsidRPr="00EC7C9E">
              <w:rPr>
                <w:sz w:val="18"/>
                <w:szCs w:val="18"/>
              </w:rPr>
              <w:t>-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50" w:rsidRPr="00EC7C9E" w:rsidRDefault="00053D50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Финансирования не требуется</w:t>
            </w:r>
          </w:p>
        </w:tc>
      </w:tr>
      <w:tr w:rsidR="000C131E" w:rsidRPr="00EC7C9E" w:rsidTr="000C131E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1E" w:rsidRPr="00EC7C9E" w:rsidRDefault="000C131E" w:rsidP="00046561">
            <w:pPr>
              <w:ind w:left="-25" w:righ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1E" w:rsidRPr="000817E3" w:rsidRDefault="000C131E" w:rsidP="000C131E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0817E3">
              <w:rPr>
                <w:sz w:val="18"/>
                <w:szCs w:val="18"/>
              </w:rPr>
              <w:t xml:space="preserve">Проведение </w:t>
            </w:r>
            <w:r>
              <w:rPr>
                <w:sz w:val="18"/>
                <w:szCs w:val="18"/>
              </w:rPr>
              <w:t>викторины</w:t>
            </w:r>
            <w:r w:rsidRPr="000817E3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Поле Чудес</w:t>
            </w:r>
            <w:r w:rsidRPr="000817E3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на тему: "Уникальные природные комплексы России"</w:t>
            </w:r>
            <w:r w:rsidRPr="000817E3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1E" w:rsidRDefault="000C131E" w:rsidP="00053D50">
            <w:pPr>
              <w:rPr>
                <w:sz w:val="20"/>
                <w:szCs w:val="20"/>
              </w:rPr>
            </w:pPr>
          </w:p>
          <w:p w:rsidR="000C131E" w:rsidRPr="00EC7C9E" w:rsidRDefault="000C131E" w:rsidP="00053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C7C9E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1E" w:rsidRPr="000817E3" w:rsidRDefault="000C131E" w:rsidP="00553315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1E" w:rsidRPr="00EC7C9E" w:rsidRDefault="000C131E" w:rsidP="00553315">
            <w:pPr>
              <w:ind w:left="-107" w:right="-132"/>
              <w:jc w:val="center"/>
              <w:rPr>
                <w:sz w:val="18"/>
                <w:szCs w:val="18"/>
              </w:rPr>
            </w:pPr>
            <w:r w:rsidRPr="00EC7C9E">
              <w:rPr>
                <w:sz w:val="18"/>
                <w:szCs w:val="18"/>
              </w:rPr>
              <w:t>-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1E" w:rsidRPr="00EC7C9E" w:rsidRDefault="000C131E" w:rsidP="00553315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Финансирования не требуется</w:t>
            </w:r>
          </w:p>
        </w:tc>
      </w:tr>
      <w:tr w:rsidR="000C131E" w:rsidRPr="00EC7C9E" w:rsidTr="000C131E"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0C131E" w:rsidRPr="00EC7C9E" w:rsidRDefault="000C131E" w:rsidP="00553315">
            <w:pPr>
              <w:jc w:val="center"/>
              <w:rPr>
                <w:sz w:val="20"/>
                <w:szCs w:val="20"/>
              </w:rPr>
            </w:pPr>
          </w:p>
        </w:tc>
      </w:tr>
      <w:tr w:rsidR="000C131E" w:rsidRPr="00EC7C9E" w:rsidTr="000C131E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0C131E" w:rsidRPr="00EC7C9E" w:rsidRDefault="000C131E" w:rsidP="00553315">
            <w:pPr>
              <w:jc w:val="center"/>
              <w:rPr>
                <w:sz w:val="20"/>
                <w:szCs w:val="20"/>
              </w:rPr>
            </w:pPr>
          </w:p>
        </w:tc>
      </w:tr>
      <w:tr w:rsidR="000817E3" w:rsidRPr="00EC7C9E" w:rsidTr="000817E3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046561" w:rsidP="000C131E">
            <w:pPr>
              <w:ind w:left="-2" w:right="-69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1</w:t>
            </w:r>
            <w:r w:rsidR="000C131E">
              <w:rPr>
                <w:sz w:val="20"/>
                <w:szCs w:val="20"/>
              </w:rPr>
              <w:t>2</w:t>
            </w:r>
            <w:r w:rsidRPr="00EC7C9E">
              <w:rPr>
                <w:sz w:val="20"/>
                <w:szCs w:val="20"/>
              </w:rPr>
              <w:t>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8" w:rsidRPr="000817E3" w:rsidRDefault="00EC62D8" w:rsidP="000C131E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0817E3">
              <w:rPr>
                <w:sz w:val="18"/>
                <w:szCs w:val="18"/>
              </w:rPr>
              <w:t>В  библиотеке проведение занятия на тему «</w:t>
            </w:r>
            <w:r w:rsidR="000C131E">
              <w:rPr>
                <w:sz w:val="18"/>
                <w:szCs w:val="18"/>
              </w:rPr>
              <w:t>Берегите Землю, берегите!</w:t>
            </w:r>
            <w:r w:rsidRPr="000817E3">
              <w:rPr>
                <w:sz w:val="18"/>
                <w:szCs w:val="18"/>
              </w:rPr>
              <w:t>» (конкурс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D8" w:rsidRPr="00EC7C9E" w:rsidRDefault="00EC62D8" w:rsidP="00DA104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0817E3" w:rsidRDefault="00EC62D8" w:rsidP="00DA104B">
            <w:pPr>
              <w:jc w:val="center"/>
              <w:rPr>
                <w:sz w:val="16"/>
                <w:szCs w:val="16"/>
              </w:rPr>
            </w:pPr>
            <w:r w:rsidRPr="000817E3">
              <w:rPr>
                <w:sz w:val="16"/>
                <w:szCs w:val="16"/>
              </w:rPr>
              <w:t>2020-2024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ind w:left="-107" w:right="-132"/>
              <w:jc w:val="center"/>
              <w:rPr>
                <w:sz w:val="18"/>
                <w:szCs w:val="18"/>
              </w:rPr>
            </w:pPr>
            <w:r w:rsidRPr="00EC7C9E">
              <w:rPr>
                <w:sz w:val="18"/>
                <w:szCs w:val="18"/>
              </w:rPr>
              <w:t>-</w:t>
            </w:r>
          </w:p>
        </w:tc>
        <w:tc>
          <w:tcPr>
            <w:tcW w:w="1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D8" w:rsidRPr="00EC7C9E" w:rsidRDefault="00EC62D8" w:rsidP="00DA104B">
            <w:pPr>
              <w:jc w:val="center"/>
              <w:rPr>
                <w:sz w:val="20"/>
                <w:szCs w:val="20"/>
              </w:rPr>
            </w:pPr>
            <w:r w:rsidRPr="00EC7C9E">
              <w:rPr>
                <w:sz w:val="20"/>
                <w:szCs w:val="20"/>
              </w:rPr>
              <w:t>Финансирования не требуется</w:t>
            </w:r>
          </w:p>
        </w:tc>
      </w:tr>
    </w:tbl>
    <w:p w:rsidR="00053D50" w:rsidRPr="00EC7C9E" w:rsidRDefault="00053D50" w:rsidP="00053D50">
      <w:pPr>
        <w:pStyle w:val="ConsNonformat"/>
        <w:jc w:val="both"/>
        <w:rPr>
          <w:rFonts w:ascii="Times New Roman" w:hAnsi="Times New Roman" w:cs="Times New Roman"/>
        </w:rPr>
      </w:pPr>
    </w:p>
    <w:p w:rsidR="00571645" w:rsidRPr="000E5C47" w:rsidRDefault="00F94D8D" w:rsidP="00571645">
      <w:pPr>
        <w:spacing w:before="100" w:beforeAutospacing="1" w:after="100" w:afterAutospacing="1"/>
        <w:jc w:val="center"/>
      </w:pPr>
      <w:r w:rsidRPr="00D5553D">
        <w:rPr>
          <w:rFonts w:eastAsiaTheme="minorHAnsi"/>
          <w:b/>
          <w:bCs/>
          <w:lang w:val="en-US" w:eastAsia="en-US"/>
        </w:rPr>
        <w:t>V</w:t>
      </w:r>
      <w:r w:rsidRPr="00D5553D">
        <w:rPr>
          <w:b/>
          <w:lang w:val="en-US"/>
        </w:rPr>
        <w:t>I</w:t>
      </w:r>
      <w:r w:rsidRPr="00D5553D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Оценка социально-экономической эффективности реализации программы</w:t>
      </w:r>
    </w:p>
    <w:p w:rsidR="00AD13D0" w:rsidRPr="000E5C47" w:rsidRDefault="00AD13D0" w:rsidP="00AD13D0">
      <w:pPr>
        <w:spacing w:before="100" w:beforeAutospacing="1" w:after="100" w:afterAutospacing="1"/>
      </w:pPr>
      <w:r w:rsidRPr="000E5C47">
        <w:t>В результате выполнения мероприятий Программы будет обеспечено:</w:t>
      </w:r>
    </w:p>
    <w:p w:rsidR="00AD13D0" w:rsidRPr="000E5C47" w:rsidRDefault="00046561" w:rsidP="00046561">
      <w:pPr>
        <w:spacing w:before="100" w:beforeAutospacing="1" w:line="140" w:lineRule="atLeast"/>
      </w:pPr>
      <w:r>
        <w:t>-</w:t>
      </w:r>
      <w:r w:rsidR="00AD13D0" w:rsidRPr="000E5C47">
        <w:t>  благоустройство населенных пунктов;</w:t>
      </w:r>
    </w:p>
    <w:p w:rsidR="00AD13D0" w:rsidRPr="000E5C47" w:rsidRDefault="00046561" w:rsidP="00046561">
      <w:pPr>
        <w:spacing w:line="140" w:lineRule="atLeast"/>
      </w:pPr>
      <w:r>
        <w:t xml:space="preserve">-  </w:t>
      </w:r>
      <w:r w:rsidR="00AD13D0" w:rsidRPr="000E5C47">
        <w:t xml:space="preserve">ликвидация несанкционированных свалок на территории поселения; </w:t>
      </w:r>
    </w:p>
    <w:p w:rsidR="00046561" w:rsidRDefault="00046561" w:rsidP="00046561">
      <w:pPr>
        <w:spacing w:line="140" w:lineRule="atLeast"/>
      </w:pPr>
      <w:r>
        <w:t xml:space="preserve">- </w:t>
      </w:r>
      <w:r w:rsidR="00AD13D0" w:rsidRPr="000E5C47">
        <w:t>увеличение площади ежегодно создаваемых зеленых насаждений;</w:t>
      </w:r>
    </w:p>
    <w:p w:rsidR="00AD13D0" w:rsidRPr="000E5C47" w:rsidRDefault="00046561" w:rsidP="00046561">
      <w:pPr>
        <w:spacing w:line="140" w:lineRule="atLeast"/>
      </w:pPr>
      <w:r>
        <w:t xml:space="preserve">- </w:t>
      </w:r>
      <w:r w:rsidR="00AD13D0" w:rsidRPr="000E5C47">
        <w:t>повышение уровня экологического просвещения и образования. </w:t>
      </w:r>
    </w:p>
    <w:p w:rsidR="00053D50" w:rsidRPr="007F026A" w:rsidRDefault="00053D50" w:rsidP="00053D50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53D" w:rsidRDefault="00F94D8D" w:rsidP="00D5553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5553D">
        <w:rPr>
          <w:rFonts w:eastAsiaTheme="minorHAnsi"/>
          <w:b/>
          <w:bCs/>
          <w:lang w:val="en-US" w:eastAsia="en-US"/>
        </w:rPr>
        <w:t>V</w:t>
      </w:r>
      <w:r w:rsidRPr="00D5553D">
        <w:rPr>
          <w:b/>
          <w:lang w:val="en-US"/>
        </w:rPr>
        <w:t>I</w:t>
      </w:r>
      <w:r w:rsidR="00D5553D" w:rsidRPr="00D5553D">
        <w:rPr>
          <w:b/>
          <w:lang w:val="en-US"/>
        </w:rPr>
        <w:t>I</w:t>
      </w:r>
      <w:r w:rsidR="00D5553D" w:rsidRPr="00D5553D">
        <w:rPr>
          <w:b/>
        </w:rPr>
        <w:t>.</w:t>
      </w:r>
      <w:r w:rsidR="00D5553D" w:rsidRPr="00D5553D">
        <w:rPr>
          <w:rFonts w:eastAsiaTheme="minorHAnsi"/>
          <w:b/>
          <w:bCs/>
          <w:lang w:eastAsia="en-US"/>
        </w:rPr>
        <w:t xml:space="preserve"> Управление программой и контроль за ходом ее выполнения.</w:t>
      </w:r>
    </w:p>
    <w:p w:rsidR="00F24B3D" w:rsidRPr="00D5553D" w:rsidRDefault="00F24B3D" w:rsidP="00D5553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D13D0" w:rsidRPr="000E5C47" w:rsidRDefault="00AD13D0" w:rsidP="00046561">
      <w:pPr>
        <w:spacing w:before="100" w:beforeAutospacing="1" w:line="140" w:lineRule="atLeast"/>
        <w:ind w:firstLine="567"/>
        <w:jc w:val="both"/>
      </w:pPr>
      <w:r w:rsidRPr="000E5C47">
        <w:t xml:space="preserve">Управление Программой осуществляется Администрацией  </w:t>
      </w:r>
      <w:proofErr w:type="spellStart"/>
      <w:r>
        <w:t>Пудомягского</w:t>
      </w:r>
      <w:proofErr w:type="spellEnd"/>
      <w:r>
        <w:t xml:space="preserve"> </w:t>
      </w:r>
      <w:r w:rsidRPr="000E5C47">
        <w:t>сельского поселения .</w:t>
      </w:r>
    </w:p>
    <w:p w:rsidR="00AD13D0" w:rsidRPr="000E5C47" w:rsidRDefault="00AD13D0" w:rsidP="00046561">
      <w:pPr>
        <w:spacing w:line="140" w:lineRule="atLeast"/>
        <w:ind w:firstLine="567"/>
        <w:jc w:val="both"/>
      </w:pPr>
      <w:r w:rsidRPr="000E5C47"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AD13D0" w:rsidRPr="000817E3" w:rsidRDefault="00AD13D0" w:rsidP="00AD13D0">
      <w:pPr>
        <w:spacing w:before="100" w:beforeAutospacing="1" w:after="100" w:afterAutospacing="1"/>
        <w:ind w:firstLine="567"/>
        <w:jc w:val="both"/>
        <w:rPr>
          <w:u w:val="single"/>
        </w:rPr>
      </w:pPr>
      <w:r w:rsidRPr="000817E3">
        <w:rPr>
          <w:u w:val="single"/>
        </w:rPr>
        <w:t>Отчет о реализации Программы в соответствующем году должен содержать:</w:t>
      </w:r>
    </w:p>
    <w:p w:rsidR="00AD13D0" w:rsidRPr="000E5C47" w:rsidRDefault="00AD13D0" w:rsidP="00046561">
      <w:pPr>
        <w:spacing w:before="100" w:beforeAutospacing="1" w:line="140" w:lineRule="atLeast"/>
        <w:jc w:val="both"/>
      </w:pPr>
      <w:r>
        <w:t xml:space="preserve">- </w:t>
      </w:r>
      <w:r w:rsidRPr="000E5C47">
        <w:t>общий объем фактически произведенных расходов, всего и в том числе по источникам финансирования;</w:t>
      </w:r>
    </w:p>
    <w:p w:rsidR="00AD13D0" w:rsidRPr="000E5C47" w:rsidRDefault="00AD13D0" w:rsidP="00046561">
      <w:pPr>
        <w:spacing w:line="140" w:lineRule="atLeast"/>
        <w:jc w:val="both"/>
      </w:pPr>
      <w:r>
        <w:t xml:space="preserve">- </w:t>
      </w:r>
      <w:r w:rsidRPr="000E5C47">
        <w:t>перечень завершенных в течение года мероприятий по Программе;</w:t>
      </w:r>
    </w:p>
    <w:p w:rsidR="00AD13D0" w:rsidRPr="000E5C47" w:rsidRDefault="00AD13D0" w:rsidP="00046561">
      <w:pPr>
        <w:spacing w:line="140" w:lineRule="atLeast"/>
        <w:jc w:val="both"/>
      </w:pPr>
      <w:r>
        <w:t xml:space="preserve">- </w:t>
      </w:r>
      <w:r w:rsidRPr="000E5C47">
        <w:t>перечень не завершенных в течение года мероприятий Программы и процент их не завершения;</w:t>
      </w:r>
    </w:p>
    <w:p w:rsidR="00AD13D0" w:rsidRPr="000E5C47" w:rsidRDefault="00AD13D0" w:rsidP="00046561">
      <w:pPr>
        <w:spacing w:line="140" w:lineRule="atLeast"/>
        <w:jc w:val="both"/>
      </w:pPr>
      <w:r>
        <w:t xml:space="preserve">- </w:t>
      </w:r>
      <w:r w:rsidRPr="000E5C47">
        <w:t>анализ причин несвоевременного завершения программных мероприятий;</w:t>
      </w:r>
    </w:p>
    <w:p w:rsidR="00AD13D0" w:rsidRPr="000E5C47" w:rsidRDefault="00AD13D0" w:rsidP="00046561">
      <w:pPr>
        <w:spacing w:line="140" w:lineRule="atLeast"/>
        <w:jc w:val="both"/>
      </w:pPr>
      <w:r>
        <w:t xml:space="preserve">- </w:t>
      </w:r>
      <w:r w:rsidRPr="000E5C47">
        <w:t>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817E3" w:rsidRDefault="000817E3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046561" w:rsidRDefault="00046561" w:rsidP="00D5553D">
      <w:pPr>
        <w:autoSpaceDE w:val="0"/>
        <w:autoSpaceDN w:val="0"/>
        <w:adjustRightInd w:val="0"/>
        <w:jc w:val="right"/>
      </w:pPr>
    </w:p>
    <w:p w:rsidR="00D5553D" w:rsidRPr="003315B6" w:rsidRDefault="00AD13D0" w:rsidP="00D5553D">
      <w:pPr>
        <w:autoSpaceDE w:val="0"/>
        <w:autoSpaceDN w:val="0"/>
        <w:adjustRightInd w:val="0"/>
        <w:jc w:val="right"/>
      </w:pPr>
      <w:r>
        <w:lastRenderedPageBreak/>
        <w:t>П</w:t>
      </w:r>
      <w:r w:rsidR="00D5553D">
        <w:t>риложение</w:t>
      </w:r>
      <w:r w:rsidR="00D5553D" w:rsidRPr="003315B6">
        <w:t>1</w:t>
      </w:r>
    </w:p>
    <w:p w:rsidR="00046561" w:rsidRDefault="00D5553D" w:rsidP="00046561">
      <w:pPr>
        <w:spacing w:line="260" w:lineRule="exact"/>
        <w:ind w:left="3969"/>
        <w:rPr>
          <w:bCs/>
          <w:sz w:val="22"/>
          <w:szCs w:val="22"/>
        </w:rPr>
      </w:pPr>
      <w:r w:rsidRPr="00046561">
        <w:rPr>
          <w:bCs/>
          <w:sz w:val="22"/>
          <w:szCs w:val="22"/>
        </w:rPr>
        <w:t xml:space="preserve">к муниципальной программе </w:t>
      </w:r>
      <w:r w:rsidRPr="00046561">
        <w:rPr>
          <w:sz w:val="22"/>
          <w:szCs w:val="22"/>
        </w:rPr>
        <w:t xml:space="preserve"> </w:t>
      </w:r>
      <w:r w:rsidR="00046561" w:rsidRPr="00046561">
        <w:rPr>
          <w:sz w:val="22"/>
          <w:szCs w:val="22"/>
        </w:rPr>
        <w:t>«</w:t>
      </w:r>
      <w:r w:rsidR="00046561" w:rsidRPr="00046561">
        <w:rPr>
          <w:bCs/>
          <w:sz w:val="22"/>
          <w:szCs w:val="22"/>
        </w:rPr>
        <w:t xml:space="preserve">Охрана окружающей среды, </w:t>
      </w:r>
    </w:p>
    <w:p w:rsidR="00046561" w:rsidRDefault="00046561" w:rsidP="00046561">
      <w:pPr>
        <w:spacing w:line="260" w:lineRule="exact"/>
        <w:ind w:left="3969"/>
        <w:rPr>
          <w:bCs/>
          <w:sz w:val="22"/>
          <w:szCs w:val="22"/>
        </w:rPr>
      </w:pPr>
      <w:r w:rsidRPr="00046561">
        <w:rPr>
          <w:bCs/>
          <w:sz w:val="22"/>
          <w:szCs w:val="22"/>
        </w:rPr>
        <w:t xml:space="preserve">экологического образования, просвещения и формирования </w:t>
      </w:r>
    </w:p>
    <w:p w:rsidR="00046561" w:rsidRDefault="00046561" w:rsidP="00046561">
      <w:pPr>
        <w:spacing w:line="260" w:lineRule="exact"/>
        <w:ind w:left="3969"/>
        <w:rPr>
          <w:sz w:val="22"/>
          <w:szCs w:val="22"/>
        </w:rPr>
      </w:pPr>
      <w:r w:rsidRPr="00046561">
        <w:rPr>
          <w:bCs/>
          <w:sz w:val="22"/>
          <w:szCs w:val="22"/>
        </w:rPr>
        <w:t>экологической культуры</w:t>
      </w:r>
      <w:r w:rsidRPr="00046561">
        <w:rPr>
          <w:sz w:val="22"/>
          <w:szCs w:val="22"/>
        </w:rPr>
        <w:t xml:space="preserve"> на территории муниципального </w:t>
      </w:r>
    </w:p>
    <w:p w:rsidR="00046561" w:rsidRDefault="00046561" w:rsidP="00046561">
      <w:pPr>
        <w:spacing w:line="260" w:lineRule="exact"/>
        <w:ind w:left="3969"/>
        <w:rPr>
          <w:sz w:val="22"/>
          <w:szCs w:val="22"/>
        </w:rPr>
      </w:pPr>
      <w:r w:rsidRPr="00046561">
        <w:rPr>
          <w:sz w:val="22"/>
          <w:szCs w:val="22"/>
        </w:rPr>
        <w:t>образования "</w:t>
      </w:r>
      <w:proofErr w:type="spellStart"/>
      <w:r w:rsidRPr="00046561">
        <w:rPr>
          <w:sz w:val="22"/>
          <w:szCs w:val="22"/>
        </w:rPr>
        <w:t>Пудомягское</w:t>
      </w:r>
      <w:proofErr w:type="spellEnd"/>
      <w:r w:rsidRPr="00046561">
        <w:rPr>
          <w:sz w:val="22"/>
          <w:szCs w:val="22"/>
        </w:rPr>
        <w:t xml:space="preserve"> сельское поселение" Гатчинского </w:t>
      </w:r>
    </w:p>
    <w:p w:rsidR="00046561" w:rsidRPr="00046561" w:rsidRDefault="00046561" w:rsidP="00046561">
      <w:pPr>
        <w:spacing w:line="260" w:lineRule="exact"/>
        <w:ind w:left="3969"/>
        <w:rPr>
          <w:sz w:val="22"/>
          <w:szCs w:val="22"/>
        </w:rPr>
      </w:pPr>
      <w:r w:rsidRPr="00046561">
        <w:rPr>
          <w:sz w:val="22"/>
          <w:szCs w:val="22"/>
        </w:rPr>
        <w:t>муниципального района</w:t>
      </w:r>
      <w:r>
        <w:rPr>
          <w:sz w:val="22"/>
          <w:szCs w:val="22"/>
        </w:rPr>
        <w:t xml:space="preserve"> </w:t>
      </w:r>
      <w:r w:rsidRPr="00046561">
        <w:rPr>
          <w:sz w:val="22"/>
          <w:szCs w:val="22"/>
        </w:rPr>
        <w:t>Ленинградской области  на 2020 -2024 годы»</w:t>
      </w:r>
    </w:p>
    <w:p w:rsidR="00D5553D" w:rsidRDefault="00D5553D" w:rsidP="00046561">
      <w:pPr>
        <w:jc w:val="right"/>
        <w:rPr>
          <w:bCs/>
        </w:rPr>
      </w:pPr>
    </w:p>
    <w:p w:rsidR="00D5553D" w:rsidRDefault="00D5553D" w:rsidP="00D5553D">
      <w:pPr>
        <w:rPr>
          <w:b/>
          <w:bCs/>
          <w:sz w:val="28"/>
          <w:szCs w:val="28"/>
        </w:rPr>
      </w:pPr>
      <w:r w:rsidRPr="000817E3">
        <w:rPr>
          <w:bCs/>
          <w:sz w:val="28"/>
          <w:szCs w:val="28"/>
        </w:rPr>
        <w:t xml:space="preserve">                                       </w:t>
      </w:r>
      <w:r w:rsidR="00994B90" w:rsidRPr="000817E3">
        <w:rPr>
          <w:bCs/>
          <w:sz w:val="28"/>
          <w:szCs w:val="28"/>
        </w:rPr>
        <w:t xml:space="preserve">     </w:t>
      </w:r>
      <w:r w:rsidRPr="000817E3">
        <w:rPr>
          <w:bCs/>
          <w:sz w:val="28"/>
          <w:szCs w:val="28"/>
        </w:rPr>
        <w:t xml:space="preserve"> </w:t>
      </w:r>
      <w:r w:rsidRPr="000817E3">
        <w:rPr>
          <w:b/>
          <w:bCs/>
          <w:sz w:val="28"/>
          <w:szCs w:val="28"/>
        </w:rPr>
        <w:t>Паспорт муниципальной программы</w:t>
      </w:r>
    </w:p>
    <w:p w:rsidR="000817E3" w:rsidRPr="000817E3" w:rsidRDefault="000817E3" w:rsidP="00D5553D">
      <w:pPr>
        <w:rPr>
          <w:b/>
          <w:bCs/>
          <w:sz w:val="28"/>
          <w:szCs w:val="28"/>
        </w:rPr>
      </w:pPr>
    </w:p>
    <w:p w:rsidR="00046561" w:rsidRPr="000817E3" w:rsidRDefault="00046561" w:rsidP="00046561">
      <w:pPr>
        <w:spacing w:line="260" w:lineRule="exact"/>
        <w:jc w:val="center"/>
        <w:rPr>
          <w:bCs/>
          <w:sz w:val="22"/>
          <w:szCs w:val="22"/>
        </w:rPr>
      </w:pPr>
      <w:r w:rsidRPr="000817E3">
        <w:rPr>
          <w:sz w:val="22"/>
          <w:szCs w:val="22"/>
        </w:rPr>
        <w:t>«</w:t>
      </w:r>
      <w:r w:rsidRPr="000817E3">
        <w:rPr>
          <w:bCs/>
          <w:sz w:val="22"/>
          <w:szCs w:val="22"/>
        </w:rPr>
        <w:t>Охрана окружающей среды, экологического образования, просвещения и</w:t>
      </w:r>
    </w:p>
    <w:p w:rsidR="00046561" w:rsidRPr="000817E3" w:rsidRDefault="00046561" w:rsidP="00046561">
      <w:pPr>
        <w:spacing w:line="260" w:lineRule="exact"/>
        <w:jc w:val="center"/>
        <w:rPr>
          <w:sz w:val="22"/>
          <w:szCs w:val="22"/>
        </w:rPr>
      </w:pPr>
      <w:r w:rsidRPr="000817E3">
        <w:rPr>
          <w:bCs/>
          <w:sz w:val="22"/>
          <w:szCs w:val="22"/>
        </w:rPr>
        <w:t>формирования экологической культуры</w:t>
      </w:r>
      <w:r w:rsidRPr="000817E3">
        <w:rPr>
          <w:sz w:val="22"/>
          <w:szCs w:val="22"/>
        </w:rPr>
        <w:t xml:space="preserve"> на территории муниципального образования "</w:t>
      </w:r>
      <w:proofErr w:type="spellStart"/>
      <w:r w:rsidRPr="000817E3">
        <w:rPr>
          <w:sz w:val="22"/>
          <w:szCs w:val="22"/>
        </w:rPr>
        <w:t>Пудомягское</w:t>
      </w:r>
      <w:proofErr w:type="spellEnd"/>
      <w:r w:rsidRPr="000817E3">
        <w:rPr>
          <w:sz w:val="22"/>
          <w:szCs w:val="22"/>
        </w:rPr>
        <w:t xml:space="preserve"> сельское поселение" Гатчинского муниципального района</w:t>
      </w:r>
    </w:p>
    <w:p w:rsidR="00046561" w:rsidRDefault="00046561" w:rsidP="00046561">
      <w:pPr>
        <w:spacing w:line="260" w:lineRule="exact"/>
        <w:jc w:val="center"/>
        <w:rPr>
          <w:sz w:val="22"/>
          <w:szCs w:val="22"/>
        </w:rPr>
      </w:pPr>
      <w:r w:rsidRPr="000817E3">
        <w:rPr>
          <w:sz w:val="22"/>
          <w:szCs w:val="22"/>
        </w:rPr>
        <w:t>Ленинградской области  на 2020 -2024 годы»</w:t>
      </w:r>
    </w:p>
    <w:p w:rsidR="000817E3" w:rsidRPr="000817E3" w:rsidRDefault="000817E3" w:rsidP="00046561">
      <w:pPr>
        <w:spacing w:line="260" w:lineRule="exact"/>
        <w:jc w:val="center"/>
        <w:rPr>
          <w:sz w:val="22"/>
          <w:szCs w:val="22"/>
        </w:rPr>
      </w:pPr>
    </w:p>
    <w:tbl>
      <w:tblPr>
        <w:tblW w:w="9922" w:type="dxa"/>
        <w:jc w:val="center"/>
        <w:tblInd w:w="-34" w:type="dxa"/>
        <w:tblLayout w:type="fixed"/>
        <w:tblLook w:val="04A0"/>
      </w:tblPr>
      <w:tblGrid>
        <w:gridCol w:w="2127"/>
        <w:gridCol w:w="1315"/>
        <w:gridCol w:w="1080"/>
        <w:gridCol w:w="1080"/>
        <w:gridCol w:w="1080"/>
        <w:gridCol w:w="1080"/>
        <w:gridCol w:w="1080"/>
        <w:gridCol w:w="1080"/>
      </w:tblGrid>
      <w:tr w:rsidR="00D5553D" w:rsidRPr="000817E3" w:rsidTr="00D5553D">
        <w:trPr>
          <w:trHeight w:val="65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046561" w:rsidP="00591D1D">
            <w:pPr>
              <w:spacing w:line="260" w:lineRule="exact"/>
              <w:rPr>
                <w:sz w:val="22"/>
                <w:szCs w:val="22"/>
                <w:lang w:eastAsia="zh-CN"/>
              </w:rPr>
            </w:pPr>
            <w:r w:rsidRPr="000817E3">
              <w:rPr>
                <w:sz w:val="22"/>
                <w:szCs w:val="22"/>
              </w:rPr>
              <w:t>«</w:t>
            </w:r>
            <w:r w:rsidRPr="000817E3">
              <w:rPr>
                <w:bCs/>
                <w:sz w:val="22"/>
                <w:szCs w:val="22"/>
              </w:rPr>
              <w:t>Охрана окружающей среды, экологического образования, просвещения и формирования экологической культуры</w:t>
            </w:r>
            <w:r w:rsidRPr="000817E3">
              <w:rPr>
                <w:sz w:val="22"/>
                <w:szCs w:val="22"/>
              </w:rPr>
              <w:t xml:space="preserve"> на территории </w:t>
            </w:r>
            <w:r w:rsidR="00591D1D" w:rsidRPr="000817E3">
              <w:rPr>
                <w:sz w:val="22"/>
                <w:szCs w:val="22"/>
              </w:rPr>
              <w:t>м</w:t>
            </w:r>
            <w:r w:rsidRPr="000817E3">
              <w:rPr>
                <w:sz w:val="22"/>
                <w:szCs w:val="22"/>
              </w:rPr>
              <w:t>униципального образования "</w:t>
            </w:r>
            <w:proofErr w:type="spellStart"/>
            <w:r w:rsidRPr="000817E3">
              <w:rPr>
                <w:sz w:val="22"/>
                <w:szCs w:val="22"/>
              </w:rPr>
              <w:t>Пудомягское</w:t>
            </w:r>
            <w:proofErr w:type="spellEnd"/>
            <w:r w:rsidRPr="000817E3">
              <w:rPr>
                <w:sz w:val="22"/>
                <w:szCs w:val="22"/>
              </w:rPr>
              <w:t xml:space="preserve"> сельское поселение" Гатчинского муниципального района Ленинградской области  на 2020 -2024 годы»</w:t>
            </w:r>
          </w:p>
        </w:tc>
      </w:tr>
      <w:tr w:rsidR="00D5553D" w:rsidRPr="000817E3" w:rsidTr="00D5553D">
        <w:trPr>
          <w:trHeight w:val="69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591D1D" w:rsidP="00EC08AF">
            <w:pPr>
              <w:spacing w:before="100" w:beforeAutospacing="1" w:after="100" w:afterAutospacing="1"/>
              <w:ind w:firstLine="567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 xml:space="preserve">- обеспечение права жителей </w:t>
            </w:r>
            <w:proofErr w:type="spellStart"/>
            <w:r w:rsidRPr="000817E3">
              <w:rPr>
                <w:sz w:val="22"/>
                <w:szCs w:val="22"/>
              </w:rPr>
              <w:t>Пудомягского</w:t>
            </w:r>
            <w:proofErr w:type="spellEnd"/>
            <w:r w:rsidRPr="000817E3">
              <w:rPr>
                <w:sz w:val="22"/>
                <w:szCs w:val="22"/>
              </w:rPr>
              <w:t xml:space="preserve"> сельского поселения Гатчинского </w:t>
            </w:r>
            <w:r w:rsidR="00EC08AF" w:rsidRPr="000817E3">
              <w:rPr>
                <w:sz w:val="22"/>
                <w:szCs w:val="22"/>
              </w:rPr>
              <w:t xml:space="preserve">  </w:t>
            </w:r>
            <w:r w:rsidRPr="000817E3">
              <w:rPr>
                <w:sz w:val="22"/>
                <w:szCs w:val="22"/>
              </w:rPr>
              <w:t>муниципального</w:t>
            </w:r>
            <w:r w:rsidR="00EC08AF" w:rsidRPr="000817E3">
              <w:rPr>
                <w:sz w:val="22"/>
                <w:szCs w:val="22"/>
              </w:rPr>
              <w:t xml:space="preserve">  </w:t>
            </w:r>
            <w:r w:rsidRPr="000817E3">
              <w:rPr>
                <w:sz w:val="22"/>
                <w:szCs w:val="22"/>
              </w:rPr>
              <w:t xml:space="preserve"> района </w:t>
            </w:r>
            <w:r w:rsidR="00EC08AF" w:rsidRPr="000817E3">
              <w:rPr>
                <w:sz w:val="22"/>
                <w:szCs w:val="22"/>
              </w:rPr>
              <w:t xml:space="preserve">  </w:t>
            </w:r>
            <w:r w:rsidRPr="000817E3">
              <w:rPr>
                <w:sz w:val="22"/>
                <w:szCs w:val="22"/>
              </w:rPr>
              <w:t xml:space="preserve">Ленинградской </w:t>
            </w:r>
            <w:r w:rsidR="00EC08AF" w:rsidRPr="000817E3">
              <w:rPr>
                <w:sz w:val="22"/>
                <w:szCs w:val="22"/>
              </w:rPr>
              <w:t xml:space="preserve">  </w:t>
            </w:r>
            <w:r w:rsidRPr="000817E3">
              <w:rPr>
                <w:sz w:val="22"/>
                <w:szCs w:val="22"/>
              </w:rPr>
              <w:t xml:space="preserve">области </w:t>
            </w:r>
            <w:r w:rsidR="00EC08AF" w:rsidRPr="000817E3">
              <w:rPr>
                <w:sz w:val="22"/>
                <w:szCs w:val="22"/>
              </w:rPr>
              <w:t xml:space="preserve"> </w:t>
            </w:r>
            <w:r w:rsidRPr="000817E3">
              <w:rPr>
                <w:sz w:val="22"/>
                <w:szCs w:val="22"/>
              </w:rPr>
              <w:t xml:space="preserve">на благоприятную </w:t>
            </w:r>
            <w:r w:rsidR="00EC08AF" w:rsidRPr="000817E3">
              <w:rPr>
                <w:sz w:val="22"/>
                <w:szCs w:val="22"/>
              </w:rPr>
              <w:t xml:space="preserve"> </w:t>
            </w:r>
            <w:r w:rsidRPr="000817E3">
              <w:rPr>
                <w:sz w:val="22"/>
                <w:szCs w:val="22"/>
              </w:rPr>
              <w:t>окружающую</w:t>
            </w:r>
            <w:r w:rsidR="00EC08AF" w:rsidRPr="000817E3">
              <w:rPr>
                <w:sz w:val="22"/>
                <w:szCs w:val="22"/>
              </w:rPr>
              <w:t xml:space="preserve"> </w:t>
            </w:r>
            <w:r w:rsidRPr="000817E3">
              <w:rPr>
                <w:sz w:val="22"/>
                <w:szCs w:val="22"/>
              </w:rPr>
              <w:t>среду</w:t>
            </w:r>
            <w:r w:rsidR="00EC08AF" w:rsidRPr="000817E3">
              <w:rPr>
                <w:sz w:val="22"/>
                <w:szCs w:val="22"/>
              </w:rPr>
              <w:t xml:space="preserve"> </w:t>
            </w:r>
            <w:r w:rsidRPr="000817E3">
              <w:rPr>
                <w:sz w:val="22"/>
                <w:szCs w:val="22"/>
              </w:rPr>
              <w:t xml:space="preserve"> за счет постепенного улучшения экологической обстановки;</w:t>
            </w:r>
            <w:r w:rsidR="00EC08AF" w:rsidRPr="000817E3"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Pr="000817E3">
              <w:rPr>
                <w:sz w:val="22"/>
                <w:szCs w:val="22"/>
              </w:rPr>
              <w:t xml:space="preserve"> - повышение </w:t>
            </w:r>
            <w:r w:rsidR="00EC08AF" w:rsidRPr="000817E3">
              <w:rPr>
                <w:sz w:val="22"/>
                <w:szCs w:val="22"/>
              </w:rPr>
              <w:t xml:space="preserve"> </w:t>
            </w:r>
            <w:r w:rsidRPr="000817E3">
              <w:rPr>
                <w:sz w:val="22"/>
                <w:szCs w:val="22"/>
              </w:rPr>
              <w:t xml:space="preserve">уровня </w:t>
            </w:r>
            <w:r w:rsidR="00EC08AF" w:rsidRPr="000817E3">
              <w:rPr>
                <w:sz w:val="22"/>
                <w:szCs w:val="22"/>
              </w:rPr>
              <w:t xml:space="preserve"> </w:t>
            </w:r>
            <w:r w:rsidRPr="000817E3">
              <w:rPr>
                <w:sz w:val="22"/>
                <w:szCs w:val="22"/>
              </w:rPr>
              <w:t>экологического</w:t>
            </w:r>
            <w:r w:rsidR="00EC08AF" w:rsidRPr="000817E3">
              <w:rPr>
                <w:sz w:val="22"/>
                <w:szCs w:val="22"/>
              </w:rPr>
              <w:t xml:space="preserve"> </w:t>
            </w:r>
            <w:r w:rsidRPr="000817E3">
              <w:rPr>
                <w:sz w:val="22"/>
                <w:szCs w:val="22"/>
              </w:rPr>
              <w:t xml:space="preserve"> просвещения</w:t>
            </w:r>
            <w:r w:rsidR="00EC08AF" w:rsidRPr="000817E3">
              <w:rPr>
                <w:sz w:val="22"/>
                <w:szCs w:val="22"/>
              </w:rPr>
              <w:t xml:space="preserve"> </w:t>
            </w:r>
            <w:r w:rsidRPr="000817E3">
              <w:rPr>
                <w:sz w:val="22"/>
                <w:szCs w:val="22"/>
              </w:rPr>
              <w:t xml:space="preserve"> и </w:t>
            </w:r>
            <w:r w:rsidR="00EC08AF" w:rsidRPr="000817E3">
              <w:rPr>
                <w:sz w:val="22"/>
                <w:szCs w:val="22"/>
              </w:rPr>
              <w:t xml:space="preserve"> </w:t>
            </w:r>
            <w:r w:rsidRPr="000817E3">
              <w:rPr>
                <w:sz w:val="22"/>
                <w:szCs w:val="22"/>
              </w:rPr>
              <w:t xml:space="preserve">образования населения </w:t>
            </w:r>
            <w:r w:rsidR="00EC08AF" w:rsidRPr="000817E3">
              <w:rPr>
                <w:sz w:val="22"/>
                <w:szCs w:val="22"/>
              </w:rPr>
              <w:t xml:space="preserve"> </w:t>
            </w:r>
            <w:proofErr w:type="spellStart"/>
            <w:r w:rsidRPr="000817E3">
              <w:rPr>
                <w:sz w:val="22"/>
                <w:szCs w:val="22"/>
              </w:rPr>
              <w:t>Пудомягского</w:t>
            </w:r>
            <w:proofErr w:type="spellEnd"/>
            <w:r w:rsidRPr="000817E3">
              <w:rPr>
                <w:sz w:val="22"/>
                <w:szCs w:val="22"/>
              </w:rPr>
              <w:t xml:space="preserve"> сельского поселения</w:t>
            </w:r>
            <w:r w:rsidR="00EC08AF" w:rsidRPr="000817E3">
              <w:rPr>
                <w:sz w:val="22"/>
                <w:szCs w:val="22"/>
              </w:rPr>
              <w:t>.</w:t>
            </w:r>
          </w:p>
        </w:tc>
      </w:tr>
      <w:tr w:rsidR="00D5553D" w:rsidRPr="000817E3" w:rsidTr="00D5553D">
        <w:trPr>
          <w:trHeight w:val="454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  <w:highlight w:val="yellow"/>
              </w:rPr>
            </w:pPr>
            <w:r w:rsidRPr="000817E3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0817E3" w:rsidRDefault="00D5553D" w:rsidP="00591D1D">
            <w:pPr>
              <w:jc w:val="both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1.</w:t>
            </w:r>
            <w:r w:rsidR="00591D1D" w:rsidRPr="000817E3">
              <w:rPr>
                <w:sz w:val="22"/>
                <w:szCs w:val="22"/>
              </w:rPr>
              <w:t xml:space="preserve"> Улучшение санитарно-эпидемиологического состояния сельских территорий за счет своевременной очистки от твердых бытовых отходов, увеличение охвата населения планово-регулярной системой сбора и вывоза твердых бытовых отходов до 100 %.</w:t>
            </w:r>
          </w:p>
        </w:tc>
      </w:tr>
      <w:tr w:rsidR="00591D1D" w:rsidRPr="000817E3" w:rsidTr="00D5553D">
        <w:trPr>
          <w:trHeight w:val="454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D1D" w:rsidRPr="000817E3" w:rsidRDefault="00591D1D" w:rsidP="00D55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D1D" w:rsidRPr="000817E3" w:rsidRDefault="00591D1D" w:rsidP="00591D1D">
            <w:pPr>
              <w:jc w:val="both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 xml:space="preserve">2. Обеспечение сохранения зеленых насаждений </w:t>
            </w:r>
            <w:proofErr w:type="spellStart"/>
            <w:r w:rsidRPr="000817E3">
              <w:rPr>
                <w:sz w:val="22"/>
                <w:szCs w:val="22"/>
              </w:rPr>
              <w:t>Пудомягского</w:t>
            </w:r>
            <w:proofErr w:type="spellEnd"/>
            <w:r w:rsidRPr="000817E3">
              <w:rPr>
                <w:sz w:val="22"/>
                <w:szCs w:val="22"/>
              </w:rPr>
              <w:t xml:space="preserve"> сельского поселения, их охраны, защиты и воспроизводства.</w:t>
            </w:r>
          </w:p>
        </w:tc>
      </w:tr>
      <w:tr w:rsidR="00D5553D" w:rsidRPr="000817E3" w:rsidTr="00D5553D">
        <w:trPr>
          <w:trHeight w:val="1097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0817E3" w:rsidRDefault="00591D1D" w:rsidP="00591D1D">
            <w:pPr>
              <w:pStyle w:val="Default"/>
              <w:jc w:val="both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3</w:t>
            </w:r>
            <w:r w:rsidR="00D5553D" w:rsidRPr="000817E3">
              <w:rPr>
                <w:sz w:val="22"/>
                <w:szCs w:val="22"/>
              </w:rPr>
              <w:t xml:space="preserve">. </w:t>
            </w:r>
            <w:r w:rsidRPr="000817E3">
              <w:rPr>
                <w:sz w:val="22"/>
                <w:szCs w:val="22"/>
              </w:rPr>
              <w:t>Повышение уровня экологической культуры населения через систему экологического образования, вовлечение населения в работу по охране окружающей среды, содействие экологическому воспитанию подрастающего поколения</w:t>
            </w:r>
          </w:p>
        </w:tc>
      </w:tr>
      <w:tr w:rsidR="00D5553D" w:rsidRPr="000817E3" w:rsidTr="00D5553D">
        <w:trPr>
          <w:trHeight w:val="4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0817E3" w:rsidRDefault="00D5553D" w:rsidP="00D5553D">
            <w:pPr>
              <w:jc w:val="both"/>
              <w:rPr>
                <w:sz w:val="22"/>
                <w:szCs w:val="22"/>
                <w:lang w:eastAsia="zh-CN"/>
              </w:rPr>
            </w:pPr>
            <w:r w:rsidRPr="000817E3">
              <w:rPr>
                <w:sz w:val="22"/>
                <w:szCs w:val="22"/>
              </w:rPr>
              <w:t xml:space="preserve">Заместитель главы администрации </w:t>
            </w:r>
            <w:proofErr w:type="spellStart"/>
            <w:r w:rsidRPr="000817E3">
              <w:rPr>
                <w:sz w:val="22"/>
                <w:szCs w:val="22"/>
              </w:rPr>
              <w:t>Пудомягского</w:t>
            </w:r>
            <w:proofErr w:type="spellEnd"/>
            <w:r w:rsidRPr="000817E3">
              <w:rPr>
                <w:sz w:val="22"/>
                <w:szCs w:val="22"/>
              </w:rPr>
              <w:t xml:space="preserve"> сельского поселения </w:t>
            </w:r>
            <w:r w:rsidRPr="000817E3">
              <w:rPr>
                <w:b/>
                <w:sz w:val="22"/>
                <w:szCs w:val="22"/>
              </w:rPr>
              <w:t>М.А.Ефремова</w:t>
            </w:r>
          </w:p>
        </w:tc>
      </w:tr>
      <w:tr w:rsidR="00D5553D" w:rsidRPr="000817E3" w:rsidTr="00D5553D">
        <w:trPr>
          <w:trHeight w:val="4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0817E3" w:rsidRDefault="00D5553D" w:rsidP="00D5553D">
            <w:pPr>
              <w:jc w:val="both"/>
              <w:rPr>
                <w:sz w:val="22"/>
                <w:szCs w:val="22"/>
                <w:lang w:eastAsia="zh-CN"/>
              </w:rPr>
            </w:pPr>
            <w:r w:rsidRPr="000817E3"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0817E3">
              <w:rPr>
                <w:sz w:val="22"/>
                <w:szCs w:val="22"/>
              </w:rPr>
              <w:t>Пудомягское</w:t>
            </w:r>
            <w:proofErr w:type="spellEnd"/>
            <w:r w:rsidRPr="000817E3">
              <w:rPr>
                <w:sz w:val="22"/>
                <w:szCs w:val="22"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0817E3" w:rsidTr="00D5553D">
        <w:trPr>
          <w:trHeight w:val="938"/>
          <w:jc w:val="center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553D" w:rsidRPr="000817E3" w:rsidRDefault="00D5553D" w:rsidP="00D5553D">
            <w:pPr>
              <w:jc w:val="both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0817E3">
              <w:rPr>
                <w:sz w:val="22"/>
                <w:szCs w:val="22"/>
              </w:rPr>
              <w:t>Пудомягское</w:t>
            </w:r>
            <w:proofErr w:type="spellEnd"/>
            <w:r w:rsidRPr="000817E3">
              <w:rPr>
                <w:sz w:val="22"/>
                <w:szCs w:val="22"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0817E3" w:rsidTr="00D5553D">
        <w:trPr>
          <w:trHeight w:val="107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Участники</w:t>
            </w:r>
          </w:p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7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5553D" w:rsidRPr="000817E3" w:rsidRDefault="00D5553D" w:rsidP="00D5553D">
            <w:pPr>
              <w:jc w:val="both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 w:rsidRPr="000817E3">
              <w:rPr>
                <w:sz w:val="22"/>
                <w:szCs w:val="22"/>
              </w:rPr>
              <w:t>Пудомягское</w:t>
            </w:r>
            <w:proofErr w:type="spellEnd"/>
            <w:r w:rsidRPr="000817E3">
              <w:rPr>
                <w:sz w:val="22"/>
                <w:szCs w:val="22"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0817E3" w:rsidTr="00D5553D">
        <w:trPr>
          <w:trHeight w:val="4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0817E3" w:rsidRDefault="00D5553D" w:rsidP="00EC62D8">
            <w:pPr>
              <w:jc w:val="center"/>
              <w:rPr>
                <w:sz w:val="22"/>
                <w:szCs w:val="22"/>
                <w:lang w:eastAsia="zh-CN"/>
              </w:rPr>
            </w:pPr>
            <w:r w:rsidRPr="000817E3">
              <w:rPr>
                <w:sz w:val="22"/>
                <w:szCs w:val="22"/>
              </w:rPr>
              <w:t>20</w:t>
            </w:r>
            <w:r w:rsidR="00EC62D8" w:rsidRPr="000817E3">
              <w:rPr>
                <w:sz w:val="22"/>
                <w:szCs w:val="22"/>
              </w:rPr>
              <w:t>20</w:t>
            </w:r>
            <w:r w:rsidRPr="000817E3">
              <w:rPr>
                <w:sz w:val="22"/>
                <w:szCs w:val="22"/>
              </w:rPr>
              <w:t>-202</w:t>
            </w:r>
            <w:r w:rsidR="00EC62D8" w:rsidRPr="000817E3">
              <w:rPr>
                <w:sz w:val="22"/>
                <w:szCs w:val="22"/>
              </w:rPr>
              <w:t>4</w:t>
            </w:r>
            <w:r w:rsidRPr="000817E3">
              <w:rPr>
                <w:sz w:val="22"/>
                <w:szCs w:val="22"/>
              </w:rPr>
              <w:t xml:space="preserve"> годы</w:t>
            </w:r>
          </w:p>
        </w:tc>
      </w:tr>
      <w:tr w:rsidR="00D5553D" w:rsidRPr="003315B6" w:rsidTr="00D5553D">
        <w:trPr>
          <w:trHeight w:val="484"/>
          <w:jc w:val="center"/>
        </w:trPr>
        <w:tc>
          <w:tcPr>
            <w:tcW w:w="9922" w:type="dxa"/>
            <w:gridSpan w:val="8"/>
            <w:tcBorders>
              <w:top w:val="single" w:sz="4" w:space="0" w:color="auto"/>
            </w:tcBorders>
            <w:vAlign w:val="center"/>
          </w:tcPr>
          <w:p w:rsidR="00D5553D" w:rsidRDefault="00D5553D" w:rsidP="00D5553D">
            <w:pPr>
              <w:jc w:val="center"/>
            </w:pPr>
          </w:p>
          <w:p w:rsidR="000C131E" w:rsidRPr="003315B6" w:rsidRDefault="000C131E" w:rsidP="00D5553D">
            <w:pPr>
              <w:jc w:val="center"/>
            </w:pPr>
          </w:p>
        </w:tc>
      </w:tr>
      <w:tr w:rsidR="00D5553D" w:rsidRPr="003315B6" w:rsidTr="00D5553D">
        <w:trPr>
          <w:trHeight w:val="484"/>
          <w:jc w:val="center"/>
        </w:trPr>
        <w:tc>
          <w:tcPr>
            <w:tcW w:w="9922" w:type="dxa"/>
            <w:gridSpan w:val="8"/>
            <w:tcBorders>
              <w:bottom w:val="single" w:sz="4" w:space="0" w:color="auto"/>
            </w:tcBorders>
            <w:vAlign w:val="center"/>
          </w:tcPr>
          <w:p w:rsidR="000817E3" w:rsidRDefault="000817E3" w:rsidP="00D5553D">
            <w:pPr>
              <w:jc w:val="center"/>
            </w:pPr>
          </w:p>
          <w:p w:rsidR="000817E3" w:rsidRPr="003315B6" w:rsidRDefault="000817E3" w:rsidP="00D5553D">
            <w:pPr>
              <w:jc w:val="center"/>
            </w:pPr>
          </w:p>
        </w:tc>
      </w:tr>
      <w:tr w:rsidR="00D5553D" w:rsidRPr="003315B6" w:rsidTr="00D5553D">
        <w:trPr>
          <w:trHeight w:val="362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  <w:r w:rsidRPr="003315B6">
              <w:t>Источники финансирования муниципальной программы, в том числе по годам: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  <w:rPr>
                <w:lang w:eastAsia="zh-CN"/>
              </w:rPr>
            </w:pPr>
            <w:r w:rsidRPr="003315B6">
              <w:t>Расходы (тыс.руб.)</w:t>
            </w:r>
          </w:p>
        </w:tc>
      </w:tr>
      <w:tr w:rsidR="00D5553D" w:rsidRPr="003315B6" w:rsidTr="00D5553D">
        <w:trPr>
          <w:trHeight w:val="315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/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20</w:t>
            </w:r>
            <w:r w:rsidR="00EC62D8">
              <w:t>20</w:t>
            </w:r>
          </w:p>
          <w:p w:rsidR="00D5553D" w:rsidRPr="003315B6" w:rsidRDefault="00D5553D" w:rsidP="00D5553D">
            <w:pPr>
              <w:jc w:val="center"/>
            </w:pPr>
            <w:r w:rsidRPr="003315B6"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20</w:t>
            </w:r>
            <w:r w:rsidR="00EC62D8">
              <w:t>21</w:t>
            </w:r>
          </w:p>
          <w:p w:rsidR="00D5553D" w:rsidRPr="003315B6" w:rsidRDefault="00D5553D" w:rsidP="00D5553D">
            <w:pPr>
              <w:jc w:val="center"/>
            </w:pPr>
            <w:r w:rsidRPr="003315B6"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202</w:t>
            </w:r>
            <w:r w:rsidR="00EC62D8">
              <w:t>2</w:t>
            </w:r>
          </w:p>
          <w:p w:rsidR="00D5553D" w:rsidRPr="003315B6" w:rsidRDefault="00D5553D" w:rsidP="00D5553D">
            <w:pPr>
              <w:jc w:val="center"/>
            </w:pPr>
            <w:r w:rsidRPr="003315B6"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EC62D8">
            <w:pPr>
              <w:jc w:val="center"/>
            </w:pPr>
            <w:r w:rsidRPr="003315B6">
              <w:t>202</w:t>
            </w:r>
            <w:r w:rsidR="00EC62D8">
              <w:t>3</w:t>
            </w:r>
            <w:r w:rsidRPr="003315B6"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202</w:t>
            </w:r>
            <w:r w:rsidR="00EC62D8">
              <w:t>4</w:t>
            </w:r>
          </w:p>
          <w:p w:rsidR="00D5553D" w:rsidRPr="003315B6" w:rsidRDefault="00D5553D" w:rsidP="00D5553D">
            <w:pPr>
              <w:jc w:val="center"/>
            </w:pPr>
            <w:r w:rsidRPr="003315B6"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  <w:rPr>
                <w:lang w:eastAsia="zh-CN"/>
              </w:rPr>
            </w:pPr>
            <w:r w:rsidRPr="003315B6">
              <w:t>Итого</w:t>
            </w:r>
          </w:p>
        </w:tc>
      </w:tr>
      <w:tr w:rsidR="00D5553D" w:rsidRPr="003315B6" w:rsidTr="00D5553D">
        <w:trPr>
          <w:trHeight w:val="315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  <w:shd w:val="clear" w:color="auto" w:fill="00FF00"/>
              </w:rPr>
            </w:pPr>
            <w:r w:rsidRPr="000817E3">
              <w:rPr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Default="0034602D" w:rsidP="00D5553D">
            <w:r>
              <w:rPr>
                <w:sz w:val="20"/>
                <w:szCs w:val="20"/>
              </w:rPr>
              <w:t>930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Default="0034602D" w:rsidP="00D5553D">
            <w:r>
              <w:rPr>
                <w:sz w:val="20"/>
                <w:szCs w:val="20"/>
              </w:rPr>
              <w:t>930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Default="0034602D" w:rsidP="00D5553D">
            <w:r>
              <w:rPr>
                <w:sz w:val="20"/>
                <w:szCs w:val="20"/>
              </w:rPr>
              <w:t>930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Default="00D5553D" w:rsidP="00D5553D">
            <w:r w:rsidRPr="00C50336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Default="00D5553D" w:rsidP="00D5553D">
            <w:r w:rsidRPr="00C50336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Default="00A6031E" w:rsidP="0034602D">
            <w:r>
              <w:rPr>
                <w:sz w:val="20"/>
                <w:szCs w:val="20"/>
              </w:rPr>
              <w:t>2</w:t>
            </w:r>
            <w:r w:rsidR="0034602D">
              <w:rPr>
                <w:sz w:val="20"/>
                <w:szCs w:val="20"/>
              </w:rPr>
              <w:t>790</w:t>
            </w:r>
          </w:p>
        </w:tc>
      </w:tr>
      <w:tr w:rsidR="00D5553D" w:rsidRPr="003315B6" w:rsidTr="00D5553D">
        <w:trPr>
          <w:trHeight w:val="315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  <w:lang w:eastAsia="zh-CN"/>
              </w:rPr>
            </w:pPr>
            <w:r w:rsidRPr="000817E3">
              <w:rPr>
                <w:sz w:val="22"/>
                <w:szCs w:val="22"/>
              </w:rPr>
              <w:t>В том числе: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315B6" w:rsidRDefault="00D5553D" w:rsidP="00D5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315B6" w:rsidRDefault="00D5553D" w:rsidP="00D5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315B6" w:rsidRDefault="00D5553D" w:rsidP="00D5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315B6" w:rsidRDefault="00D5553D" w:rsidP="00D5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315B6" w:rsidRDefault="00D5553D" w:rsidP="00D5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315B6" w:rsidRDefault="00D5553D" w:rsidP="00D5553D">
            <w:pPr>
              <w:jc w:val="center"/>
              <w:rPr>
                <w:sz w:val="20"/>
                <w:szCs w:val="20"/>
              </w:rPr>
            </w:pPr>
          </w:p>
        </w:tc>
      </w:tr>
      <w:tr w:rsidR="00D5553D" w:rsidRPr="003315B6" w:rsidTr="00D5553D">
        <w:trPr>
          <w:trHeight w:val="938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</w:tr>
      <w:tr w:rsidR="00D5553D" w:rsidRPr="003315B6" w:rsidTr="00D5553D">
        <w:trPr>
          <w:trHeight w:val="1721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 xml:space="preserve">Средства бюджета </w:t>
            </w:r>
          </w:p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Ленинград</w:t>
            </w:r>
          </w:p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proofErr w:type="spellStart"/>
            <w:r w:rsidRPr="000817E3">
              <w:rPr>
                <w:sz w:val="22"/>
                <w:szCs w:val="22"/>
              </w:rPr>
              <w:t>ской</w:t>
            </w:r>
            <w:proofErr w:type="spellEnd"/>
            <w:r w:rsidRPr="000817E3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</w:tr>
      <w:tr w:rsidR="00D5553D" w:rsidRPr="003315B6" w:rsidTr="00D5553D">
        <w:trPr>
          <w:trHeight w:val="645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Средства бюджета ГМР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</w:tr>
      <w:tr w:rsidR="00D5553D" w:rsidRPr="003315B6" w:rsidTr="00D5553D">
        <w:trPr>
          <w:trHeight w:val="63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5553D" w:rsidRPr="000817E3" w:rsidRDefault="00D5553D" w:rsidP="00D5553D">
            <w:pPr>
              <w:jc w:val="center"/>
              <w:rPr>
                <w:sz w:val="22"/>
                <w:szCs w:val="22"/>
              </w:rPr>
            </w:pPr>
            <w:r w:rsidRPr="000817E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5553D" w:rsidRPr="0034602D" w:rsidRDefault="00D5553D" w:rsidP="00D5553D">
            <w:r w:rsidRPr="0034602D">
              <w:rPr>
                <w:sz w:val="20"/>
                <w:szCs w:val="20"/>
              </w:rPr>
              <w:t>0,0</w:t>
            </w:r>
          </w:p>
        </w:tc>
      </w:tr>
      <w:tr w:rsidR="0034602D" w:rsidRPr="003315B6" w:rsidTr="00D5553D">
        <w:trPr>
          <w:trHeight w:val="1358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2D" w:rsidRPr="003315B6" w:rsidRDefault="0034602D" w:rsidP="00D5553D"/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4602D" w:rsidRPr="000817E3" w:rsidRDefault="0034602D" w:rsidP="00D5553D">
            <w:pPr>
              <w:jc w:val="center"/>
              <w:rPr>
                <w:sz w:val="22"/>
                <w:szCs w:val="22"/>
                <w:shd w:val="clear" w:color="auto" w:fill="00FF00"/>
              </w:rPr>
            </w:pPr>
            <w:r w:rsidRPr="000817E3">
              <w:rPr>
                <w:sz w:val="22"/>
                <w:szCs w:val="22"/>
              </w:rPr>
              <w:t xml:space="preserve">Средства  бюджета </w:t>
            </w:r>
            <w:proofErr w:type="spellStart"/>
            <w:r w:rsidRPr="000817E3">
              <w:rPr>
                <w:sz w:val="22"/>
                <w:szCs w:val="22"/>
              </w:rPr>
              <w:t>Пудомягского</w:t>
            </w:r>
            <w:proofErr w:type="spellEnd"/>
            <w:r w:rsidRPr="000817E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02D" w:rsidRDefault="0034602D" w:rsidP="00952514">
            <w:r>
              <w:rPr>
                <w:sz w:val="20"/>
                <w:szCs w:val="20"/>
              </w:rPr>
              <w:t>930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02D" w:rsidRDefault="0034602D" w:rsidP="00952514">
            <w:r>
              <w:rPr>
                <w:sz w:val="20"/>
                <w:szCs w:val="20"/>
              </w:rPr>
              <w:t>930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02D" w:rsidRDefault="0034602D" w:rsidP="00952514">
            <w:r>
              <w:rPr>
                <w:sz w:val="20"/>
                <w:szCs w:val="20"/>
              </w:rPr>
              <w:t>930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02D" w:rsidRDefault="0034602D" w:rsidP="00952514">
            <w:r w:rsidRPr="00C50336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602D" w:rsidRDefault="0034602D" w:rsidP="00952514">
            <w:r w:rsidRPr="00C50336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4602D" w:rsidRDefault="0034602D" w:rsidP="00952514">
            <w:r>
              <w:rPr>
                <w:sz w:val="20"/>
                <w:szCs w:val="20"/>
              </w:rPr>
              <w:t>2790</w:t>
            </w:r>
          </w:p>
        </w:tc>
      </w:tr>
    </w:tbl>
    <w:p w:rsidR="00D5553D" w:rsidRPr="003315B6" w:rsidRDefault="00D5553D" w:rsidP="00D5553D">
      <w:pPr>
        <w:jc w:val="center"/>
      </w:pPr>
    </w:p>
    <w:p w:rsidR="00D5553D" w:rsidRDefault="00D5553D" w:rsidP="00D5553D">
      <w:pPr>
        <w:rPr>
          <w:b/>
          <w:sz w:val="28"/>
          <w:szCs w:val="28"/>
        </w:rPr>
      </w:pPr>
    </w:p>
    <w:p w:rsidR="00994B90" w:rsidRDefault="00994B90" w:rsidP="00F6662B">
      <w:pPr>
        <w:jc w:val="center"/>
        <w:rPr>
          <w:b/>
        </w:rPr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sectPr w:rsidR="00E00622" w:rsidSect="00460B9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6F" w:rsidRDefault="00AF646F" w:rsidP="00B7035B">
      <w:r>
        <w:separator/>
      </w:r>
    </w:p>
  </w:endnote>
  <w:endnote w:type="continuationSeparator" w:id="0">
    <w:p w:rsidR="00AF646F" w:rsidRDefault="00AF646F" w:rsidP="00B7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16" w:rsidRDefault="00BE066C" w:rsidP="00E00622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1F391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F3916" w:rsidRDefault="001F3916" w:rsidP="00E0062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16" w:rsidRDefault="001F3916" w:rsidP="00E00622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6F" w:rsidRDefault="00AF646F" w:rsidP="00B7035B">
      <w:r>
        <w:separator/>
      </w:r>
    </w:p>
  </w:footnote>
  <w:footnote w:type="continuationSeparator" w:id="0">
    <w:p w:rsidR="00AF646F" w:rsidRDefault="00AF646F" w:rsidP="00B70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16" w:rsidRDefault="00BE066C" w:rsidP="00E00622">
    <w:pPr>
      <w:pStyle w:val="a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1F391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F3916" w:rsidRDefault="001F3916" w:rsidP="00E0062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16" w:rsidRPr="00EC730C" w:rsidRDefault="001F3916" w:rsidP="00E0062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C82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623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A23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EA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524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D6B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C08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A41DD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6C8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24C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82F8D"/>
    <w:multiLevelType w:val="hybridMultilevel"/>
    <w:tmpl w:val="FD100E16"/>
    <w:lvl w:ilvl="0" w:tplc="85A21B56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B6E6B"/>
    <w:multiLevelType w:val="hybridMultilevel"/>
    <w:tmpl w:val="BE2C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6459C"/>
    <w:multiLevelType w:val="hybridMultilevel"/>
    <w:tmpl w:val="63AC1A8E"/>
    <w:lvl w:ilvl="0" w:tplc="3CD05EF6">
      <w:start w:val="4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4">
    <w:nsid w:val="193F3ABC"/>
    <w:multiLevelType w:val="hybridMultilevel"/>
    <w:tmpl w:val="142A1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A70422"/>
    <w:multiLevelType w:val="hybridMultilevel"/>
    <w:tmpl w:val="ADAC2278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665" w:hanging="360"/>
      </w:pPr>
    </w:lvl>
    <w:lvl w:ilvl="2" w:tplc="FFFFFFFF">
      <w:start w:val="1"/>
      <w:numFmt w:val="lowerRoman"/>
      <w:lvlText w:val="%3."/>
      <w:lvlJc w:val="right"/>
      <w:pPr>
        <w:ind w:left="2385" w:hanging="180"/>
      </w:pPr>
    </w:lvl>
    <w:lvl w:ilvl="3" w:tplc="FFFFFFFF">
      <w:start w:val="1"/>
      <w:numFmt w:val="decimal"/>
      <w:lvlText w:val="%4."/>
      <w:lvlJc w:val="left"/>
      <w:pPr>
        <w:ind w:left="3105" w:hanging="360"/>
      </w:pPr>
    </w:lvl>
    <w:lvl w:ilvl="4" w:tplc="FFFFFFFF">
      <w:start w:val="1"/>
      <w:numFmt w:val="lowerLetter"/>
      <w:lvlText w:val="%5."/>
      <w:lvlJc w:val="left"/>
      <w:pPr>
        <w:ind w:left="3825" w:hanging="360"/>
      </w:pPr>
    </w:lvl>
    <w:lvl w:ilvl="5" w:tplc="FFFFFFFF">
      <w:start w:val="1"/>
      <w:numFmt w:val="lowerRoman"/>
      <w:lvlText w:val="%6."/>
      <w:lvlJc w:val="right"/>
      <w:pPr>
        <w:ind w:left="4545" w:hanging="180"/>
      </w:pPr>
    </w:lvl>
    <w:lvl w:ilvl="6" w:tplc="FFFFFFFF">
      <w:start w:val="1"/>
      <w:numFmt w:val="decimal"/>
      <w:lvlText w:val="%7."/>
      <w:lvlJc w:val="left"/>
      <w:pPr>
        <w:ind w:left="5265" w:hanging="360"/>
      </w:pPr>
    </w:lvl>
    <w:lvl w:ilvl="7" w:tplc="FFFFFFFF">
      <w:start w:val="1"/>
      <w:numFmt w:val="lowerLetter"/>
      <w:lvlText w:val="%8."/>
      <w:lvlJc w:val="left"/>
      <w:pPr>
        <w:ind w:left="5985" w:hanging="360"/>
      </w:pPr>
    </w:lvl>
    <w:lvl w:ilvl="8" w:tplc="FFFFFFFF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1E2641D1"/>
    <w:multiLevelType w:val="hybridMultilevel"/>
    <w:tmpl w:val="D80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A41F5"/>
    <w:multiLevelType w:val="multilevel"/>
    <w:tmpl w:val="18CCB94E"/>
    <w:lvl w:ilvl="0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56119E0"/>
    <w:multiLevelType w:val="hybridMultilevel"/>
    <w:tmpl w:val="1CB8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018C"/>
    <w:multiLevelType w:val="hybridMultilevel"/>
    <w:tmpl w:val="BF049150"/>
    <w:lvl w:ilvl="0" w:tplc="FB4E66A2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3EE16BD3"/>
    <w:multiLevelType w:val="hybridMultilevel"/>
    <w:tmpl w:val="0362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8606C0"/>
    <w:multiLevelType w:val="hybridMultilevel"/>
    <w:tmpl w:val="D80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E0409"/>
    <w:multiLevelType w:val="hybridMultilevel"/>
    <w:tmpl w:val="724EB1D6"/>
    <w:lvl w:ilvl="0" w:tplc="F6360E42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>
    <w:nsid w:val="540F0386"/>
    <w:multiLevelType w:val="singleLevel"/>
    <w:tmpl w:val="D9F4F49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4">
    <w:nsid w:val="54837C0E"/>
    <w:multiLevelType w:val="hybridMultilevel"/>
    <w:tmpl w:val="D472A88E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C178CF"/>
    <w:multiLevelType w:val="hybridMultilevel"/>
    <w:tmpl w:val="8974BC0A"/>
    <w:lvl w:ilvl="0" w:tplc="8702B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FB7088"/>
    <w:multiLevelType w:val="hybridMultilevel"/>
    <w:tmpl w:val="CABAB914"/>
    <w:lvl w:ilvl="0" w:tplc="6F8A6BB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>
    <w:nsid w:val="622F708C"/>
    <w:multiLevelType w:val="hybridMultilevel"/>
    <w:tmpl w:val="85D2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253204"/>
    <w:multiLevelType w:val="hybridMultilevel"/>
    <w:tmpl w:val="E476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E10CEB"/>
    <w:multiLevelType w:val="hybridMultilevel"/>
    <w:tmpl w:val="D80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E676A"/>
    <w:multiLevelType w:val="multilevel"/>
    <w:tmpl w:val="18CCB94E"/>
    <w:lvl w:ilvl="0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4"/>
  </w:num>
  <w:num w:numId="2">
    <w:abstractNumId w:val="29"/>
  </w:num>
  <w:num w:numId="3">
    <w:abstractNumId w:val="11"/>
  </w:num>
  <w:num w:numId="4">
    <w:abstractNumId w:val="13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22"/>
  </w:num>
  <w:num w:numId="17">
    <w:abstractNumId w:val="30"/>
  </w:num>
  <w:num w:numId="18">
    <w:abstractNumId w:val="21"/>
  </w:num>
  <w:num w:numId="19">
    <w:abstractNumId w:val="26"/>
  </w:num>
  <w:num w:numId="20">
    <w:abstractNumId w:val="18"/>
  </w:num>
  <w:num w:numId="21">
    <w:abstractNumId w:val="2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7"/>
  </w:num>
  <w:num w:numId="30">
    <w:abstractNumId w:val="31"/>
  </w:num>
  <w:num w:numId="31">
    <w:abstractNumId w:val="14"/>
  </w:num>
  <w:num w:numId="32">
    <w:abstractNumId w:val="1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AD"/>
    <w:rsid w:val="00013B62"/>
    <w:rsid w:val="00046561"/>
    <w:rsid w:val="000514AA"/>
    <w:rsid w:val="00053D50"/>
    <w:rsid w:val="0006385A"/>
    <w:rsid w:val="000817E3"/>
    <w:rsid w:val="00083D90"/>
    <w:rsid w:val="000C131E"/>
    <w:rsid w:val="000D3062"/>
    <w:rsid w:val="000E68A3"/>
    <w:rsid w:val="00101963"/>
    <w:rsid w:val="001558F6"/>
    <w:rsid w:val="001826D1"/>
    <w:rsid w:val="00192E3D"/>
    <w:rsid w:val="001C3091"/>
    <w:rsid w:val="001E7BAC"/>
    <w:rsid w:val="001F3916"/>
    <w:rsid w:val="00201754"/>
    <w:rsid w:val="00201C46"/>
    <w:rsid w:val="00217DAD"/>
    <w:rsid w:val="00227785"/>
    <w:rsid w:val="00230E63"/>
    <w:rsid w:val="002367DF"/>
    <w:rsid w:val="002555B2"/>
    <w:rsid w:val="00283AC1"/>
    <w:rsid w:val="002E381A"/>
    <w:rsid w:val="00312AA5"/>
    <w:rsid w:val="00313325"/>
    <w:rsid w:val="00317554"/>
    <w:rsid w:val="00321C16"/>
    <w:rsid w:val="00335B88"/>
    <w:rsid w:val="00336298"/>
    <w:rsid w:val="003457F3"/>
    <w:rsid w:val="00345F88"/>
    <w:rsid w:val="0034602D"/>
    <w:rsid w:val="00377FFA"/>
    <w:rsid w:val="00384610"/>
    <w:rsid w:val="003C62A7"/>
    <w:rsid w:val="003E202C"/>
    <w:rsid w:val="003E4615"/>
    <w:rsid w:val="003F4FBA"/>
    <w:rsid w:val="0040059D"/>
    <w:rsid w:val="0044400F"/>
    <w:rsid w:val="00460B90"/>
    <w:rsid w:val="00474959"/>
    <w:rsid w:val="00477FDF"/>
    <w:rsid w:val="004D37C8"/>
    <w:rsid w:val="00502F63"/>
    <w:rsid w:val="0054795A"/>
    <w:rsid w:val="00550F94"/>
    <w:rsid w:val="00551C54"/>
    <w:rsid w:val="00571645"/>
    <w:rsid w:val="00571EB5"/>
    <w:rsid w:val="00591D1D"/>
    <w:rsid w:val="005A3672"/>
    <w:rsid w:val="005A5145"/>
    <w:rsid w:val="005B16A0"/>
    <w:rsid w:val="005C38B3"/>
    <w:rsid w:val="005D35A5"/>
    <w:rsid w:val="005D6DC6"/>
    <w:rsid w:val="005F5A12"/>
    <w:rsid w:val="0062388C"/>
    <w:rsid w:val="00642286"/>
    <w:rsid w:val="00645CC4"/>
    <w:rsid w:val="0064666B"/>
    <w:rsid w:val="006503B1"/>
    <w:rsid w:val="0067128F"/>
    <w:rsid w:val="0069637F"/>
    <w:rsid w:val="006A52BB"/>
    <w:rsid w:val="006D5094"/>
    <w:rsid w:val="0072399B"/>
    <w:rsid w:val="00733FD3"/>
    <w:rsid w:val="00743314"/>
    <w:rsid w:val="007611AF"/>
    <w:rsid w:val="00761499"/>
    <w:rsid w:val="007D70A4"/>
    <w:rsid w:val="007E2CCC"/>
    <w:rsid w:val="007F0260"/>
    <w:rsid w:val="00800617"/>
    <w:rsid w:val="00800E07"/>
    <w:rsid w:val="00811A12"/>
    <w:rsid w:val="00821363"/>
    <w:rsid w:val="00824B55"/>
    <w:rsid w:val="00847C1B"/>
    <w:rsid w:val="008534EF"/>
    <w:rsid w:val="008568E7"/>
    <w:rsid w:val="00882640"/>
    <w:rsid w:val="008A60C1"/>
    <w:rsid w:val="008F24BA"/>
    <w:rsid w:val="00933155"/>
    <w:rsid w:val="009641AF"/>
    <w:rsid w:val="0096481A"/>
    <w:rsid w:val="009873BD"/>
    <w:rsid w:val="0099054F"/>
    <w:rsid w:val="00994B90"/>
    <w:rsid w:val="009B4CE1"/>
    <w:rsid w:val="009D7C5F"/>
    <w:rsid w:val="009E5B3D"/>
    <w:rsid w:val="009E6605"/>
    <w:rsid w:val="00A03B9E"/>
    <w:rsid w:val="00A24DD0"/>
    <w:rsid w:val="00A37F8E"/>
    <w:rsid w:val="00A6031E"/>
    <w:rsid w:val="00A61BE5"/>
    <w:rsid w:val="00A62C90"/>
    <w:rsid w:val="00A66E95"/>
    <w:rsid w:val="00A707B6"/>
    <w:rsid w:val="00A82C18"/>
    <w:rsid w:val="00A859D1"/>
    <w:rsid w:val="00AA51C5"/>
    <w:rsid w:val="00AB2635"/>
    <w:rsid w:val="00AD13D0"/>
    <w:rsid w:val="00AF0A86"/>
    <w:rsid w:val="00AF646F"/>
    <w:rsid w:val="00B101E7"/>
    <w:rsid w:val="00B22F00"/>
    <w:rsid w:val="00B43351"/>
    <w:rsid w:val="00B5655C"/>
    <w:rsid w:val="00B7035B"/>
    <w:rsid w:val="00B70ABC"/>
    <w:rsid w:val="00B81C84"/>
    <w:rsid w:val="00B95C8E"/>
    <w:rsid w:val="00BE066C"/>
    <w:rsid w:val="00BF6568"/>
    <w:rsid w:val="00C04159"/>
    <w:rsid w:val="00C24607"/>
    <w:rsid w:val="00C73A86"/>
    <w:rsid w:val="00C76772"/>
    <w:rsid w:val="00CB44C5"/>
    <w:rsid w:val="00D00C23"/>
    <w:rsid w:val="00D12F8B"/>
    <w:rsid w:val="00D3380F"/>
    <w:rsid w:val="00D36624"/>
    <w:rsid w:val="00D411A2"/>
    <w:rsid w:val="00D5553D"/>
    <w:rsid w:val="00D65484"/>
    <w:rsid w:val="00D75169"/>
    <w:rsid w:val="00DB0D48"/>
    <w:rsid w:val="00E00622"/>
    <w:rsid w:val="00E11070"/>
    <w:rsid w:val="00E42D0C"/>
    <w:rsid w:val="00E46D11"/>
    <w:rsid w:val="00E5228B"/>
    <w:rsid w:val="00E642B5"/>
    <w:rsid w:val="00E90988"/>
    <w:rsid w:val="00EC08AF"/>
    <w:rsid w:val="00EC1A30"/>
    <w:rsid w:val="00EC3268"/>
    <w:rsid w:val="00EC62D8"/>
    <w:rsid w:val="00EC6686"/>
    <w:rsid w:val="00EC7C9E"/>
    <w:rsid w:val="00F0298D"/>
    <w:rsid w:val="00F1424D"/>
    <w:rsid w:val="00F173D6"/>
    <w:rsid w:val="00F24B3D"/>
    <w:rsid w:val="00F2533D"/>
    <w:rsid w:val="00F259E1"/>
    <w:rsid w:val="00F3645D"/>
    <w:rsid w:val="00F6662B"/>
    <w:rsid w:val="00F86030"/>
    <w:rsid w:val="00F94D8D"/>
    <w:rsid w:val="00F9671D"/>
    <w:rsid w:val="00FB3D11"/>
    <w:rsid w:val="00FC4A97"/>
    <w:rsid w:val="00FD1A47"/>
    <w:rsid w:val="00FD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155"/>
    <w:rPr>
      <w:sz w:val="24"/>
      <w:szCs w:val="24"/>
    </w:rPr>
  </w:style>
  <w:style w:type="paragraph" w:styleId="1">
    <w:name w:val="heading 1"/>
    <w:aliases w:val="БЛОК,Заголовок 1 Знак Знак,Заголовок 1 Знак Знак Знак"/>
    <w:basedOn w:val="a"/>
    <w:next w:val="a"/>
    <w:link w:val="10"/>
    <w:uiPriority w:val="99"/>
    <w:qFormat/>
    <w:rsid w:val="00E00622"/>
    <w:pPr>
      <w:keepNext/>
      <w:jc w:val="right"/>
      <w:outlineLvl w:val="0"/>
    </w:pPr>
    <w:rPr>
      <w:b/>
      <w:i/>
      <w:szCs w:val="20"/>
    </w:rPr>
  </w:style>
  <w:style w:type="paragraph" w:styleId="20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ГЛАВА,Знак2 Знак,Знак2"/>
    <w:basedOn w:val="a"/>
    <w:next w:val="a"/>
    <w:link w:val="21"/>
    <w:uiPriority w:val="99"/>
    <w:qFormat/>
    <w:rsid w:val="00E00622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БЛОК Знак,Заголовок 1 Знак Знак Знак1,Заголовок 1 Знак Знак Знак Знак"/>
    <w:basedOn w:val="a0"/>
    <w:link w:val="1"/>
    <w:uiPriority w:val="99"/>
    <w:rsid w:val="00E00622"/>
    <w:rPr>
      <w:b/>
      <w:i/>
      <w:sz w:val="24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ГЛАВА Знак,Знак2 Знак Знак,Знак2 Знак1"/>
    <w:basedOn w:val="a0"/>
    <w:link w:val="20"/>
    <w:uiPriority w:val="99"/>
    <w:rsid w:val="00E00622"/>
    <w:rPr>
      <w:b/>
      <w:bCs/>
      <w:sz w:val="28"/>
      <w:szCs w:val="24"/>
    </w:rPr>
  </w:style>
  <w:style w:type="paragraph" w:styleId="a3">
    <w:name w:val="Normal (Web)"/>
    <w:basedOn w:val="a"/>
    <w:rsid w:val="0088264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C73A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73A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06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E006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Текст_Обычный"/>
    <w:basedOn w:val="a0"/>
    <w:uiPriority w:val="99"/>
    <w:qFormat/>
    <w:rsid w:val="00E00622"/>
  </w:style>
  <w:style w:type="character" w:styleId="a7">
    <w:name w:val="Hyperlink"/>
    <w:basedOn w:val="a0"/>
    <w:uiPriority w:val="99"/>
    <w:unhideWhenUsed/>
    <w:rsid w:val="00E00622"/>
    <w:rPr>
      <w:color w:val="0000FF"/>
      <w:u w:val="single"/>
    </w:rPr>
  </w:style>
  <w:style w:type="character" w:customStyle="1" w:styleId="a8">
    <w:name w:val="Основной текст Знак"/>
    <w:aliases w:val="Основной текст Знак Знак Знак Знак Знак Знак Знак Знак Знак Знак Знак Знак"/>
    <w:link w:val="a9"/>
    <w:locked/>
    <w:rsid w:val="00E00622"/>
    <w:rPr>
      <w:sz w:val="24"/>
      <w:szCs w:val="24"/>
    </w:rPr>
  </w:style>
  <w:style w:type="paragraph" w:styleId="a9">
    <w:name w:val="Body Text"/>
    <w:aliases w:val="Основной текст Знак Знак Знак Знак Знак Знак Знак Знак Знак Знак Знак"/>
    <w:basedOn w:val="a"/>
    <w:link w:val="a8"/>
    <w:unhideWhenUsed/>
    <w:rsid w:val="00E00622"/>
    <w:pPr>
      <w:jc w:val="both"/>
    </w:pPr>
  </w:style>
  <w:style w:type="character" w:customStyle="1" w:styleId="11">
    <w:name w:val="Основной текст Знак1"/>
    <w:aliases w:val="Основной текст Знак Знак"/>
    <w:basedOn w:val="a0"/>
    <w:link w:val="a9"/>
    <w:rsid w:val="00E00622"/>
    <w:rPr>
      <w:sz w:val="24"/>
      <w:szCs w:val="24"/>
    </w:rPr>
  </w:style>
  <w:style w:type="paragraph" w:styleId="aa">
    <w:name w:val="header"/>
    <w:basedOn w:val="a"/>
    <w:link w:val="12"/>
    <w:uiPriority w:val="99"/>
    <w:unhideWhenUsed/>
    <w:rsid w:val="00E0062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a"/>
    <w:uiPriority w:val="99"/>
    <w:locked/>
    <w:rsid w:val="00E00622"/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E00622"/>
    <w:rPr>
      <w:sz w:val="24"/>
      <w:szCs w:val="24"/>
    </w:rPr>
  </w:style>
  <w:style w:type="paragraph" w:styleId="ac">
    <w:name w:val="footer"/>
    <w:basedOn w:val="a"/>
    <w:link w:val="13"/>
    <w:uiPriority w:val="99"/>
    <w:unhideWhenUsed/>
    <w:rsid w:val="00E0062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c"/>
    <w:uiPriority w:val="99"/>
    <w:locked/>
    <w:rsid w:val="00E00622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00622"/>
    <w:rPr>
      <w:sz w:val="24"/>
      <w:szCs w:val="24"/>
    </w:rPr>
  </w:style>
  <w:style w:type="paragraph" w:styleId="2">
    <w:name w:val="List Bullet 2"/>
    <w:basedOn w:val="a"/>
    <w:autoRedefine/>
    <w:uiPriority w:val="99"/>
    <w:unhideWhenUsed/>
    <w:rsid w:val="00E00622"/>
    <w:pPr>
      <w:numPr>
        <w:numId w:val="5"/>
      </w:numPr>
      <w:tabs>
        <w:tab w:val="clear" w:pos="643"/>
      </w:tabs>
      <w:ind w:left="283" w:firstLine="0"/>
    </w:pPr>
    <w:rPr>
      <w:sz w:val="28"/>
    </w:rPr>
  </w:style>
  <w:style w:type="paragraph" w:styleId="ae">
    <w:name w:val="Title"/>
    <w:basedOn w:val="a"/>
    <w:link w:val="af"/>
    <w:qFormat/>
    <w:rsid w:val="00E00622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E00622"/>
    <w:rPr>
      <w:b/>
      <w:bCs/>
      <w:sz w:val="24"/>
      <w:szCs w:val="24"/>
    </w:rPr>
  </w:style>
  <w:style w:type="character" w:customStyle="1" w:styleId="af0">
    <w:name w:val="Основной текст с отступом Знак"/>
    <w:link w:val="af1"/>
    <w:rsid w:val="00E00622"/>
    <w:rPr>
      <w:sz w:val="24"/>
      <w:szCs w:val="24"/>
    </w:rPr>
  </w:style>
  <w:style w:type="paragraph" w:styleId="af1">
    <w:name w:val="Body Text Indent"/>
    <w:basedOn w:val="a"/>
    <w:link w:val="af0"/>
    <w:unhideWhenUsed/>
    <w:rsid w:val="00E00622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f1"/>
    <w:rsid w:val="00E00622"/>
    <w:rPr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rsid w:val="00E00622"/>
    <w:rPr>
      <w:sz w:val="24"/>
      <w:szCs w:val="24"/>
    </w:rPr>
  </w:style>
  <w:style w:type="paragraph" w:styleId="23">
    <w:name w:val="Body Text Indent 2"/>
    <w:basedOn w:val="a"/>
    <w:link w:val="22"/>
    <w:uiPriority w:val="99"/>
    <w:unhideWhenUsed/>
    <w:rsid w:val="00E0062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3"/>
    <w:rsid w:val="00E00622"/>
    <w:rPr>
      <w:sz w:val="24"/>
      <w:szCs w:val="24"/>
    </w:rPr>
  </w:style>
  <w:style w:type="character" w:customStyle="1" w:styleId="3">
    <w:name w:val="Основной текст с отступом 3 Знак"/>
    <w:link w:val="30"/>
    <w:rsid w:val="00E00622"/>
    <w:rPr>
      <w:sz w:val="16"/>
      <w:szCs w:val="16"/>
    </w:rPr>
  </w:style>
  <w:style w:type="paragraph" w:styleId="30">
    <w:name w:val="Body Text Indent 3"/>
    <w:basedOn w:val="a"/>
    <w:link w:val="3"/>
    <w:unhideWhenUsed/>
    <w:rsid w:val="00E0062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rsid w:val="00E00622"/>
    <w:rPr>
      <w:sz w:val="16"/>
      <w:szCs w:val="16"/>
    </w:rPr>
  </w:style>
  <w:style w:type="paragraph" w:styleId="af2">
    <w:name w:val="No Spacing"/>
    <w:uiPriority w:val="1"/>
    <w:qFormat/>
    <w:rsid w:val="00E00622"/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List Paragraph"/>
    <w:basedOn w:val="a"/>
    <w:uiPriority w:val="99"/>
    <w:qFormat/>
    <w:rsid w:val="00E00622"/>
    <w:pPr>
      <w:ind w:left="720"/>
      <w:contextualSpacing/>
    </w:pPr>
  </w:style>
  <w:style w:type="paragraph" w:customStyle="1" w:styleId="ConsPlusTitle">
    <w:name w:val="ConsPlusTitle"/>
    <w:rsid w:val="00E006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E006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006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E0062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006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customStyle="1" w:styleId="ConsPlusCell">
    <w:name w:val="ConsPlusCell"/>
    <w:rsid w:val="00E0062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Знак Знак"/>
    <w:uiPriority w:val="99"/>
    <w:rsid w:val="00E00622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locked/>
    <w:rsid w:val="00E00622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4">
    <w:name w:val="List 2"/>
    <w:basedOn w:val="a"/>
    <w:uiPriority w:val="99"/>
    <w:rsid w:val="00E00622"/>
    <w:pPr>
      <w:ind w:left="566" w:hanging="283"/>
    </w:pPr>
  </w:style>
  <w:style w:type="paragraph" w:styleId="af5">
    <w:name w:val="caption"/>
    <w:basedOn w:val="a"/>
    <w:qFormat/>
    <w:rsid w:val="00E00622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rsid w:val="00E00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6">
    <w:name w:val="page number"/>
    <w:basedOn w:val="a0"/>
    <w:rsid w:val="00E00622"/>
  </w:style>
  <w:style w:type="paragraph" w:customStyle="1" w:styleId="211">
    <w:name w:val="Основной текст с отступом 21"/>
    <w:basedOn w:val="a"/>
    <w:rsid w:val="00E00622"/>
    <w:pPr>
      <w:widowControl w:val="0"/>
      <w:suppressAutoHyphens/>
      <w:ind w:left="1560" w:hanging="1560"/>
      <w:jc w:val="both"/>
    </w:pPr>
    <w:rPr>
      <w:color w:val="000000"/>
      <w:lang w:val="en-US" w:eastAsia="en-US"/>
    </w:rPr>
  </w:style>
  <w:style w:type="paragraph" w:customStyle="1" w:styleId="15">
    <w:name w:val="Абзац списка1"/>
    <w:basedOn w:val="a"/>
    <w:rsid w:val="00E00622"/>
    <w:pPr>
      <w:ind w:left="720"/>
    </w:pPr>
  </w:style>
  <w:style w:type="paragraph" w:customStyle="1" w:styleId="100">
    <w:name w:val="Обычный 1 + Перед:  0 пт После:  0 пт"/>
    <w:basedOn w:val="a"/>
    <w:next w:val="a"/>
    <w:autoRedefine/>
    <w:rsid w:val="00E00622"/>
    <w:pPr>
      <w:ind w:firstLine="567"/>
      <w:jc w:val="both"/>
    </w:pPr>
    <w:rPr>
      <w:szCs w:val="20"/>
    </w:rPr>
  </w:style>
  <w:style w:type="paragraph" w:customStyle="1" w:styleId="Style1">
    <w:name w:val="Style1"/>
    <w:basedOn w:val="a"/>
    <w:rsid w:val="00E006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006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a"/>
    <w:rsid w:val="00E00622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paragraph" w:customStyle="1" w:styleId="Style5">
    <w:name w:val="Style5"/>
    <w:basedOn w:val="a"/>
    <w:rsid w:val="00E00622"/>
    <w:pPr>
      <w:widowControl w:val="0"/>
      <w:autoSpaceDE w:val="0"/>
      <w:autoSpaceDN w:val="0"/>
      <w:adjustRightInd w:val="0"/>
      <w:spacing w:line="278" w:lineRule="exact"/>
      <w:ind w:firstLine="698"/>
    </w:pPr>
  </w:style>
  <w:style w:type="character" w:customStyle="1" w:styleId="FontStyle11">
    <w:name w:val="Font Style11"/>
    <w:rsid w:val="00E006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E00622"/>
    <w:rPr>
      <w:rFonts w:ascii="Times New Roman" w:hAnsi="Times New Roman" w:cs="Times New Roman"/>
      <w:sz w:val="22"/>
      <w:szCs w:val="22"/>
    </w:rPr>
  </w:style>
  <w:style w:type="paragraph" w:styleId="32">
    <w:name w:val="Body Text 3"/>
    <w:basedOn w:val="a"/>
    <w:link w:val="33"/>
    <w:rsid w:val="001E7BA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1E7BAC"/>
    <w:rPr>
      <w:sz w:val="16"/>
      <w:szCs w:val="16"/>
    </w:rPr>
  </w:style>
  <w:style w:type="paragraph" w:customStyle="1" w:styleId="western">
    <w:name w:val="western"/>
    <w:basedOn w:val="a"/>
    <w:rsid w:val="00053D50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6A23F-94D2-4B85-AF05-6485F3AE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Владелец</cp:lastModifiedBy>
  <cp:revision>7</cp:revision>
  <cp:lastPrinted>2018-04-06T12:49:00Z</cp:lastPrinted>
  <dcterms:created xsi:type="dcterms:W3CDTF">2019-12-06T08:55:00Z</dcterms:created>
  <dcterms:modified xsi:type="dcterms:W3CDTF">2019-12-27T12:34:00Z</dcterms:modified>
</cp:coreProperties>
</file>