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6A1DE3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 w:rsidRPr="006A1DE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2.5pt" filled="t">
            <v:fill opacity="0" color2="black"/>
            <v:imagedata r:id="rId8" o:title=""/>
          </v:shape>
        </w:pic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«ПУДОМЯГСКОЕ СЕЛЬСКОЕ ПОСЕЛЕНИЕ»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806D1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 xml:space="preserve"> «03» октября </w:t>
      </w:r>
      <w:r w:rsidR="00E03E6F">
        <w:rPr>
          <w:b/>
          <w:bCs/>
          <w:color w:val="000000"/>
          <w:sz w:val="28"/>
          <w:szCs w:val="28"/>
        </w:rPr>
        <w:t>2019</w:t>
      </w:r>
      <w:r w:rsidR="00D469CD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 xml:space="preserve">г.                                                         </w:t>
      </w:r>
      <w:r w:rsidR="00892642">
        <w:rPr>
          <w:b/>
          <w:bCs/>
          <w:color w:val="000000"/>
          <w:sz w:val="28"/>
          <w:szCs w:val="28"/>
        </w:rPr>
        <w:t xml:space="preserve">              </w:t>
      </w:r>
      <w:r w:rsidR="00B9630D">
        <w:rPr>
          <w:b/>
          <w:bCs/>
          <w:color w:val="000000"/>
          <w:sz w:val="28"/>
          <w:szCs w:val="28"/>
        </w:rPr>
        <w:t xml:space="preserve">  </w:t>
      </w:r>
      <w:r w:rsidR="00A4029A">
        <w:rPr>
          <w:b/>
          <w:bCs/>
          <w:color w:val="000000"/>
          <w:sz w:val="28"/>
          <w:szCs w:val="28"/>
        </w:rPr>
        <w:t xml:space="preserve">             № </w:t>
      </w:r>
      <w:r>
        <w:rPr>
          <w:b/>
          <w:bCs/>
          <w:color w:val="000000"/>
          <w:sz w:val="28"/>
          <w:szCs w:val="28"/>
        </w:rPr>
        <w:t>7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2405E9" w:rsidRPr="00A30AE5" w:rsidRDefault="002405E9" w:rsidP="002405E9">
      <w:pPr>
        <w:pStyle w:val="1"/>
        <w:ind w:right="-93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5"/>
      </w:tblGrid>
      <w:tr w:rsidR="002405E9" w:rsidRPr="00991D00" w:rsidTr="00991D00">
        <w:trPr>
          <w:trHeight w:val="88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5E9" w:rsidRPr="00991D00" w:rsidRDefault="00E945CE" w:rsidP="00991D00">
            <w:pPr>
              <w:pStyle w:val="af"/>
              <w:tabs>
                <w:tab w:val="left" w:pos="-3330"/>
                <w:tab w:val="left" w:pos="11838"/>
              </w:tabs>
              <w:ind w:right="-93"/>
              <w:rPr>
                <w:szCs w:val="28"/>
              </w:rPr>
            </w:pPr>
            <w:r>
              <w:rPr>
                <w:szCs w:val="28"/>
              </w:rPr>
              <w:t xml:space="preserve">Об утверждении графика приема граждан депутатами Совета депутатов </w:t>
            </w:r>
            <w:r w:rsidRPr="009F183D">
              <w:rPr>
                <w:szCs w:val="28"/>
              </w:rPr>
              <w:t>Пудомягского сельского поселения</w:t>
            </w:r>
          </w:p>
        </w:tc>
      </w:tr>
    </w:tbl>
    <w:p w:rsidR="002405E9" w:rsidRPr="006D2D81" w:rsidRDefault="002405E9" w:rsidP="002405E9">
      <w:pPr>
        <w:pStyle w:val="af"/>
        <w:ind w:right="-93"/>
        <w:jc w:val="both"/>
        <w:rPr>
          <w:b/>
          <w:szCs w:val="28"/>
        </w:rPr>
      </w:pPr>
    </w:p>
    <w:p w:rsidR="006D2D81" w:rsidRPr="006D2D81" w:rsidRDefault="00D469CD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  <w:r>
        <w:rPr>
          <w:color w:val="141414"/>
          <w:sz w:val="28"/>
          <w:szCs w:val="28"/>
          <w:lang w:eastAsia="ru-RU"/>
        </w:rPr>
        <w:t xml:space="preserve">        </w:t>
      </w:r>
      <w:r w:rsidR="006D2D81" w:rsidRPr="006D2D81">
        <w:rPr>
          <w:color w:val="141414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Пудомягского сельского поселения и регламентом, Совет депутатов Пудомягского сельского поселения</w:t>
      </w:r>
      <w:r>
        <w:rPr>
          <w:color w:val="141414"/>
          <w:sz w:val="28"/>
          <w:szCs w:val="28"/>
          <w:lang w:eastAsia="ru-RU"/>
        </w:rPr>
        <w:t>,</w:t>
      </w: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center"/>
        <w:rPr>
          <w:color w:val="141414"/>
          <w:sz w:val="28"/>
          <w:szCs w:val="28"/>
          <w:lang w:eastAsia="ru-RU"/>
        </w:rPr>
      </w:pPr>
      <w:r w:rsidRPr="006D2D81">
        <w:rPr>
          <w:color w:val="141414"/>
          <w:sz w:val="28"/>
          <w:szCs w:val="28"/>
          <w:lang w:eastAsia="ru-RU"/>
        </w:rPr>
        <w:t> </w:t>
      </w:r>
      <w:r w:rsidRPr="006D2D81">
        <w:rPr>
          <w:b/>
          <w:bCs/>
          <w:color w:val="141414"/>
          <w:sz w:val="28"/>
          <w:szCs w:val="28"/>
          <w:lang w:eastAsia="ru-RU"/>
        </w:rPr>
        <w:t>РЕШИЛ:</w:t>
      </w:r>
    </w:p>
    <w:p w:rsidR="006D2D81" w:rsidRPr="006D2D81" w:rsidRDefault="006D2D81" w:rsidP="006D2D81">
      <w:pPr>
        <w:numPr>
          <w:ilvl w:val="0"/>
          <w:numId w:val="5"/>
        </w:numPr>
        <w:shd w:val="clear" w:color="auto" w:fill="FAFAFA"/>
        <w:suppressAutoHyphens w:val="0"/>
        <w:spacing w:before="180" w:after="180" w:line="248" w:lineRule="atLeast"/>
        <w:rPr>
          <w:color w:val="141414"/>
          <w:sz w:val="28"/>
          <w:szCs w:val="28"/>
          <w:lang w:eastAsia="ru-RU"/>
        </w:rPr>
      </w:pPr>
      <w:r w:rsidRPr="006D2D81">
        <w:rPr>
          <w:color w:val="141414"/>
          <w:sz w:val="28"/>
          <w:szCs w:val="28"/>
          <w:lang w:eastAsia="ru-RU"/>
        </w:rPr>
        <w:t>Утвердить график приема граждан депутатами Совета депутатов Пудомягс</w:t>
      </w:r>
      <w:r w:rsidR="00D469CD">
        <w:rPr>
          <w:color w:val="141414"/>
          <w:sz w:val="28"/>
          <w:szCs w:val="28"/>
          <w:lang w:eastAsia="ru-RU"/>
        </w:rPr>
        <w:t>кого сельского поселения на 2019-2024</w:t>
      </w:r>
      <w:r w:rsidRPr="006D2D81">
        <w:rPr>
          <w:color w:val="141414"/>
          <w:sz w:val="28"/>
          <w:szCs w:val="28"/>
          <w:lang w:eastAsia="ru-RU"/>
        </w:rPr>
        <w:t>г.г. (Приложение 1).</w:t>
      </w:r>
    </w:p>
    <w:p w:rsidR="006D2D81" w:rsidRPr="006D2D81" w:rsidRDefault="006D2D81" w:rsidP="006D2D81">
      <w:pPr>
        <w:numPr>
          <w:ilvl w:val="0"/>
          <w:numId w:val="5"/>
        </w:num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  <w:r w:rsidRPr="006D2D81">
        <w:rPr>
          <w:color w:val="141414"/>
          <w:sz w:val="28"/>
          <w:szCs w:val="28"/>
          <w:lang w:eastAsia="ru-RU"/>
        </w:rPr>
        <w:t>Настоящее решение вступает в силу с момента принятия, подлежит официальному опубликованию в газете «Гатчинская правда», и размещению на официальном сайте администрации Пудомягского сельского поселения.</w:t>
      </w: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  <w:r w:rsidRPr="006D2D81">
        <w:rPr>
          <w:color w:val="141414"/>
          <w:sz w:val="28"/>
          <w:szCs w:val="28"/>
          <w:lang w:eastAsia="ru-RU"/>
        </w:rPr>
        <w:t> </w:t>
      </w:r>
    </w:p>
    <w:p w:rsidR="00B25BBA" w:rsidRPr="006D2D81" w:rsidRDefault="00B25BBA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  <w:r w:rsidRPr="006D2D81">
        <w:rPr>
          <w:color w:val="141414"/>
          <w:sz w:val="28"/>
          <w:szCs w:val="28"/>
          <w:lang w:eastAsia="ru-RU"/>
        </w:rPr>
        <w:t xml:space="preserve">Глава Пудомягского сельского поселения </w:t>
      </w:r>
      <w:r w:rsidR="00B25BBA">
        <w:rPr>
          <w:color w:val="141414"/>
          <w:sz w:val="28"/>
          <w:szCs w:val="28"/>
          <w:lang w:eastAsia="ru-RU"/>
        </w:rPr>
        <w:t xml:space="preserve">             </w:t>
      </w:r>
      <w:r w:rsidR="00D469CD">
        <w:rPr>
          <w:color w:val="141414"/>
          <w:sz w:val="28"/>
          <w:szCs w:val="28"/>
          <w:lang w:eastAsia="ru-RU"/>
        </w:rPr>
        <w:t xml:space="preserve">             </w:t>
      </w:r>
      <w:r w:rsidR="00B25BBA">
        <w:rPr>
          <w:color w:val="141414"/>
          <w:sz w:val="28"/>
          <w:szCs w:val="28"/>
          <w:lang w:eastAsia="ru-RU"/>
        </w:rPr>
        <w:t xml:space="preserve">          </w:t>
      </w:r>
      <w:r w:rsidRPr="006D2D81">
        <w:rPr>
          <w:color w:val="141414"/>
          <w:sz w:val="28"/>
          <w:szCs w:val="28"/>
          <w:lang w:eastAsia="ru-RU"/>
        </w:rPr>
        <w:t>Буянова Л.И.</w:t>
      </w: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6D2D81" w:rsidRDefault="006D2D81" w:rsidP="006D2D81">
      <w:pPr>
        <w:shd w:val="clear" w:color="auto" w:fill="FAFAFA"/>
        <w:suppressAutoHyphens w:val="0"/>
        <w:spacing w:before="180" w:after="180" w:line="248" w:lineRule="atLeast"/>
        <w:jc w:val="both"/>
        <w:rPr>
          <w:color w:val="141414"/>
          <w:sz w:val="28"/>
          <w:szCs w:val="28"/>
          <w:lang w:eastAsia="ru-RU"/>
        </w:rPr>
      </w:pPr>
    </w:p>
    <w:p w:rsidR="00B25BBA" w:rsidRDefault="006D2D81" w:rsidP="00B25BBA">
      <w:pPr>
        <w:shd w:val="clear" w:color="auto" w:fill="FAFAFA"/>
        <w:suppressAutoHyphens w:val="0"/>
        <w:spacing w:before="180" w:after="180" w:line="248" w:lineRule="atLeast"/>
        <w:jc w:val="right"/>
        <w:rPr>
          <w:color w:val="141414"/>
          <w:lang w:eastAsia="ru-RU"/>
        </w:rPr>
      </w:pPr>
      <w:r w:rsidRPr="00D469CD">
        <w:rPr>
          <w:b/>
          <w:bCs/>
          <w:color w:val="141414"/>
          <w:lang w:eastAsia="ru-RU"/>
        </w:rPr>
        <w:lastRenderedPageBreak/>
        <w:t xml:space="preserve">Приложение </w:t>
      </w:r>
      <w:r w:rsidR="00D469CD">
        <w:rPr>
          <w:color w:val="141414"/>
          <w:lang w:eastAsia="ru-RU"/>
        </w:rPr>
        <w:br/>
        <w:t>к</w:t>
      </w:r>
      <w:r w:rsidRPr="00D469CD">
        <w:rPr>
          <w:color w:val="141414"/>
          <w:lang w:eastAsia="ru-RU"/>
        </w:rPr>
        <w:t xml:space="preserve"> решению Совета Депутатов</w:t>
      </w:r>
      <w:r w:rsidRPr="00D469CD">
        <w:rPr>
          <w:color w:val="141414"/>
          <w:lang w:eastAsia="ru-RU"/>
        </w:rPr>
        <w:br/>
        <w:t>Пудомягского сельского поселения</w:t>
      </w:r>
    </w:p>
    <w:p w:rsidR="00D469CD" w:rsidRPr="00D469CD" w:rsidRDefault="00D469CD" w:rsidP="00B25BBA">
      <w:pPr>
        <w:shd w:val="clear" w:color="auto" w:fill="FAFAFA"/>
        <w:suppressAutoHyphens w:val="0"/>
        <w:spacing w:before="180" w:after="180" w:line="248" w:lineRule="atLeast"/>
        <w:jc w:val="right"/>
        <w:rPr>
          <w:color w:val="141414"/>
          <w:lang w:eastAsia="ru-RU"/>
        </w:rPr>
      </w:pPr>
      <w:r>
        <w:rPr>
          <w:color w:val="141414"/>
          <w:lang w:eastAsia="ru-RU"/>
        </w:rPr>
        <w:t>от «</w:t>
      </w:r>
      <w:r w:rsidR="00806D1D">
        <w:rPr>
          <w:color w:val="141414"/>
          <w:lang w:eastAsia="ru-RU"/>
        </w:rPr>
        <w:t xml:space="preserve">03» октября </w:t>
      </w:r>
      <w:r>
        <w:rPr>
          <w:color w:val="141414"/>
          <w:lang w:eastAsia="ru-RU"/>
        </w:rPr>
        <w:t>2019 г. №</w:t>
      </w:r>
      <w:r w:rsidR="00806D1D">
        <w:rPr>
          <w:color w:val="141414"/>
          <w:lang w:eastAsia="ru-RU"/>
        </w:rPr>
        <w:t>7</w:t>
      </w:r>
    </w:p>
    <w:p w:rsidR="006D2D81" w:rsidRPr="006D2D81" w:rsidRDefault="006D2D81" w:rsidP="00B25BBA">
      <w:pPr>
        <w:shd w:val="clear" w:color="auto" w:fill="FAFAFA"/>
        <w:suppressAutoHyphens w:val="0"/>
        <w:spacing w:before="180" w:after="180" w:line="248" w:lineRule="atLeast"/>
        <w:jc w:val="center"/>
        <w:rPr>
          <w:color w:val="141414"/>
          <w:lang w:eastAsia="ru-RU"/>
        </w:rPr>
      </w:pPr>
      <w:r w:rsidRPr="006D2D81">
        <w:rPr>
          <w:rFonts w:ascii="Tahoma" w:hAnsi="Tahoma" w:cs="Tahoma"/>
          <w:color w:val="141414"/>
          <w:sz w:val="18"/>
          <w:szCs w:val="18"/>
          <w:lang w:eastAsia="ru-RU"/>
        </w:rPr>
        <w:br/>
      </w:r>
      <w:r w:rsidRPr="00B25BBA">
        <w:rPr>
          <w:b/>
          <w:bCs/>
          <w:color w:val="141414"/>
          <w:lang w:eastAsia="ru-RU"/>
        </w:rPr>
        <w:t>График приема граждан депутатами Совета депутатов </w:t>
      </w:r>
      <w:r w:rsidRPr="006D2D81">
        <w:rPr>
          <w:color w:val="141414"/>
          <w:lang w:eastAsia="ru-RU"/>
        </w:rPr>
        <w:br/>
      </w:r>
      <w:r w:rsidRPr="00B25BBA">
        <w:rPr>
          <w:b/>
          <w:bCs/>
          <w:color w:val="141414"/>
          <w:lang w:eastAsia="ru-RU"/>
        </w:rPr>
        <w:t>Пудомягского сельского поселения</w:t>
      </w:r>
    </w:p>
    <w:tbl>
      <w:tblPr>
        <w:tblW w:w="973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2158"/>
        <w:gridCol w:w="2046"/>
        <w:gridCol w:w="3119"/>
        <w:gridCol w:w="2409"/>
      </w:tblGrid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ФИО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День и время приема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Адрес, место проведения приема</w:t>
            </w:r>
          </w:p>
        </w:tc>
        <w:tc>
          <w:tcPr>
            <w:tcW w:w="2409" w:type="dxa"/>
            <w:shd w:val="clear" w:color="auto" w:fill="FAFAFA"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Согласовано</w:t>
            </w:r>
          </w:p>
        </w:tc>
      </w:tr>
      <w:tr w:rsidR="00FF2166" w:rsidRPr="006D2D81" w:rsidTr="00FF2166">
        <w:trPr>
          <w:trHeight w:val="1118"/>
        </w:trPr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b/>
                <w:bCs/>
                <w:color w:val="141414"/>
                <w:lang w:eastAsia="ru-RU"/>
              </w:rPr>
              <w:t>Глава поселения</w:t>
            </w:r>
          </w:p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rFonts w:ascii="Tahoma" w:hAnsi="Tahoma" w:cs="Tahoma"/>
                <w:color w:val="141414"/>
                <w:sz w:val="18"/>
                <w:szCs w:val="18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Буянова Лилия Ивановна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2-ой вторник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с 09.00 до 12.00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Массив Пудомягский, д.1 (ЖЭУ Пудомягского сельского поселения)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Алексеев Александр Анатольевич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1-ы</w:t>
            </w:r>
            <w:r w:rsidRPr="00D2778E">
              <w:rPr>
                <w:color w:val="141414"/>
                <w:lang w:eastAsia="ru-RU"/>
              </w:rPr>
              <w:t>й вторник</w:t>
            </w:r>
          </w:p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с 09.00 до 12.00</w:t>
            </w:r>
          </w:p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суббота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10.00 до 12.00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D2778E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D2778E">
              <w:rPr>
                <w:color w:val="141414"/>
                <w:lang w:eastAsia="ru-RU"/>
              </w:rPr>
              <w:t>Хохлин Николай Леонидович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4-ы</w:t>
            </w:r>
            <w:r w:rsidRPr="00D2778E">
              <w:rPr>
                <w:color w:val="141414"/>
                <w:lang w:eastAsia="ru-RU"/>
              </w:rPr>
              <w:t>й вторник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15.00 до 17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6D2D81">
              <w:rPr>
                <w:color w:val="141414"/>
                <w:lang w:eastAsia="ru-RU"/>
              </w:rPr>
              <w:t>Пименов Валерий Михайлович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3-и</w:t>
            </w:r>
            <w:r w:rsidRPr="00D2778E">
              <w:rPr>
                <w:color w:val="141414"/>
                <w:lang w:eastAsia="ru-RU"/>
              </w:rPr>
              <w:t xml:space="preserve">й </w:t>
            </w:r>
            <w:r>
              <w:rPr>
                <w:color w:val="141414"/>
                <w:lang w:eastAsia="ru-RU"/>
              </w:rPr>
              <w:t>четверг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09.00 до 10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 xml:space="preserve">Михалап </w:t>
            </w:r>
            <w:r>
              <w:rPr>
                <w:color w:val="141414"/>
                <w:lang w:eastAsia="ru-RU"/>
              </w:rPr>
              <w:t xml:space="preserve"> Александр Владимирович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3-я пятница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12.00 до 13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Кувшинова Татьяна Ивановна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Default="003F142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3-й вторник</w:t>
            </w:r>
          </w:p>
          <w:p w:rsidR="003F1426" w:rsidRPr="00D2778E" w:rsidRDefault="003F142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16.00 до 17.00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Волкова Алена Сергеевна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1-ы</w:t>
            </w:r>
            <w:r w:rsidRPr="00D2778E">
              <w:rPr>
                <w:color w:val="141414"/>
                <w:lang w:eastAsia="ru-RU"/>
              </w:rPr>
              <w:t xml:space="preserve">й </w:t>
            </w:r>
            <w:r>
              <w:rPr>
                <w:color w:val="141414"/>
                <w:lang w:eastAsia="ru-RU"/>
              </w:rPr>
              <w:t>четверг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15.00 до 18</w:t>
            </w:r>
            <w:r w:rsidRPr="00D2778E"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д.Пудомяги, д.15 (библиотека)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FF2166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6D2D81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Сикотина Алена Сергеевна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2-я среда</w:t>
            </w:r>
          </w:p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12.00 до 13.00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166" w:rsidRPr="00D2778E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FF2166" w:rsidRDefault="00FF2166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E15CE7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CE7" w:rsidRPr="006D2D81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>Семенников Иван Сергеевич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CE7" w:rsidRDefault="00E15CE7" w:rsidP="00917C20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</w:t>
            </w:r>
            <w:r>
              <w:rPr>
                <w:color w:val="141414"/>
                <w:lang w:eastAsia="ru-RU"/>
              </w:rPr>
              <w:t>-я среда</w:t>
            </w:r>
          </w:p>
          <w:p w:rsidR="00E15CE7" w:rsidRPr="00D2778E" w:rsidRDefault="00E15CE7" w:rsidP="00917C20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15.00 до 16</w:t>
            </w:r>
            <w:r>
              <w:rPr>
                <w:color w:val="141414"/>
                <w:lang w:eastAsia="ru-RU"/>
              </w:rPr>
              <w:t>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CE7" w:rsidRPr="00D2778E" w:rsidRDefault="00E15CE7" w:rsidP="00917C20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(администрация)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E15CE7" w:rsidRPr="00D2778E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  <w:tr w:rsidR="00E15CE7" w:rsidRPr="006D2D81" w:rsidTr="00FF2166">
        <w:tc>
          <w:tcPr>
            <w:tcW w:w="2158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CE7" w:rsidRPr="006D2D81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 w:rsidRPr="004C0B14">
              <w:rPr>
                <w:color w:val="141414"/>
                <w:lang w:eastAsia="ru-RU"/>
              </w:rPr>
              <w:t xml:space="preserve">Горин </w:t>
            </w:r>
            <w:r>
              <w:rPr>
                <w:color w:val="141414"/>
                <w:lang w:eastAsia="ru-RU"/>
              </w:rPr>
              <w:t xml:space="preserve"> Антон  Сергеевич</w:t>
            </w:r>
          </w:p>
        </w:tc>
        <w:tc>
          <w:tcPr>
            <w:tcW w:w="2046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CE7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3-я суббота</w:t>
            </w:r>
          </w:p>
          <w:p w:rsidR="00E15CE7" w:rsidRPr="00D2778E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с 11.00 до 13.00</w:t>
            </w:r>
          </w:p>
        </w:tc>
        <w:tc>
          <w:tcPr>
            <w:tcW w:w="3119" w:type="dxa"/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5CE7" w:rsidRPr="00D2778E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  <w:r>
              <w:rPr>
                <w:color w:val="141414"/>
                <w:lang w:eastAsia="ru-RU"/>
              </w:rPr>
              <w:t>п.Лукаши, ул.Ижорская, д.8 (Лукашевский СДК)</w:t>
            </w:r>
          </w:p>
        </w:tc>
        <w:tc>
          <w:tcPr>
            <w:tcW w:w="2409" w:type="dxa"/>
            <w:shd w:val="clear" w:color="auto" w:fill="FAFAFA"/>
            <w:vAlign w:val="center"/>
          </w:tcPr>
          <w:p w:rsidR="00E15CE7" w:rsidRDefault="00E15CE7" w:rsidP="00FF2166">
            <w:pPr>
              <w:suppressAutoHyphens w:val="0"/>
              <w:spacing w:before="180" w:after="180" w:line="270" w:lineRule="atLeast"/>
              <w:jc w:val="center"/>
              <w:rPr>
                <w:color w:val="141414"/>
                <w:lang w:eastAsia="ru-RU"/>
              </w:rPr>
            </w:pPr>
          </w:p>
        </w:tc>
      </w:tr>
    </w:tbl>
    <w:p w:rsidR="002405E9" w:rsidRDefault="002405E9" w:rsidP="002405E9">
      <w:pPr>
        <w:ind w:left="540" w:right="18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503"/>
        <w:gridCol w:w="2056"/>
        <w:gridCol w:w="3295"/>
      </w:tblGrid>
      <w:tr w:rsidR="00B9630D" w:rsidRPr="00B25BBA" w:rsidTr="00B25BBA">
        <w:tc>
          <w:tcPr>
            <w:tcW w:w="4503" w:type="dxa"/>
          </w:tcPr>
          <w:p w:rsidR="00B9630D" w:rsidRPr="00B25BBA" w:rsidRDefault="00B9630D">
            <w:pPr>
              <w:snapToGrid w:val="0"/>
            </w:pPr>
          </w:p>
        </w:tc>
        <w:tc>
          <w:tcPr>
            <w:tcW w:w="2056" w:type="dxa"/>
          </w:tcPr>
          <w:p w:rsidR="00B9630D" w:rsidRPr="00B25BBA" w:rsidRDefault="00B9630D">
            <w:pPr>
              <w:snapToGrid w:val="0"/>
              <w:jc w:val="both"/>
            </w:pPr>
          </w:p>
        </w:tc>
        <w:tc>
          <w:tcPr>
            <w:tcW w:w="3295" w:type="dxa"/>
          </w:tcPr>
          <w:p w:rsidR="00964A7C" w:rsidRPr="00B25BBA" w:rsidRDefault="00964A7C" w:rsidP="00964A7C">
            <w:pPr>
              <w:snapToGrid w:val="0"/>
              <w:ind w:firstLine="708"/>
            </w:pPr>
          </w:p>
        </w:tc>
      </w:tr>
    </w:tbl>
    <w:p w:rsidR="00B9630D" w:rsidRDefault="00B9630D" w:rsidP="00D2778E">
      <w:pPr>
        <w:shd w:val="clear" w:color="auto" w:fill="FFFFFF"/>
        <w:autoSpaceDE w:val="0"/>
        <w:jc w:val="right"/>
        <w:rPr>
          <w:sz w:val="28"/>
          <w:szCs w:val="28"/>
        </w:rPr>
      </w:pPr>
    </w:p>
    <w:sectPr w:rsidR="00B9630D" w:rsidSect="00D469CD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4C" w:rsidRDefault="00DE114C" w:rsidP="004E41A8">
      <w:r>
        <w:separator/>
      </w:r>
    </w:p>
  </w:endnote>
  <w:endnote w:type="continuationSeparator" w:id="1">
    <w:p w:rsidR="00DE114C" w:rsidRDefault="00DE114C" w:rsidP="004E4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4C" w:rsidRDefault="00DE114C" w:rsidP="004E41A8">
      <w:r>
        <w:separator/>
      </w:r>
    </w:p>
  </w:footnote>
  <w:footnote w:type="continuationSeparator" w:id="1">
    <w:p w:rsidR="00DE114C" w:rsidRDefault="00DE114C" w:rsidP="004E4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CF17BF"/>
    <w:multiLevelType w:val="hybridMultilevel"/>
    <w:tmpl w:val="7408B8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ACD"/>
    <w:rsid w:val="002405E9"/>
    <w:rsid w:val="00323E20"/>
    <w:rsid w:val="00371C28"/>
    <w:rsid w:val="003F1426"/>
    <w:rsid w:val="003F62D1"/>
    <w:rsid w:val="00443B28"/>
    <w:rsid w:val="004C0B14"/>
    <w:rsid w:val="004E41A8"/>
    <w:rsid w:val="004F3274"/>
    <w:rsid w:val="0055358D"/>
    <w:rsid w:val="005A4370"/>
    <w:rsid w:val="005D5416"/>
    <w:rsid w:val="00603C04"/>
    <w:rsid w:val="00681E21"/>
    <w:rsid w:val="006911F2"/>
    <w:rsid w:val="006A1DE3"/>
    <w:rsid w:val="006D2D81"/>
    <w:rsid w:val="006E0B08"/>
    <w:rsid w:val="007E55DE"/>
    <w:rsid w:val="00806D1D"/>
    <w:rsid w:val="00892642"/>
    <w:rsid w:val="008F6565"/>
    <w:rsid w:val="00964A7C"/>
    <w:rsid w:val="00991D00"/>
    <w:rsid w:val="009F183D"/>
    <w:rsid w:val="00A4029A"/>
    <w:rsid w:val="00AF5D08"/>
    <w:rsid w:val="00B25BBA"/>
    <w:rsid w:val="00B355BB"/>
    <w:rsid w:val="00B4403B"/>
    <w:rsid w:val="00B9630D"/>
    <w:rsid w:val="00C51035"/>
    <w:rsid w:val="00C52DA6"/>
    <w:rsid w:val="00C628D2"/>
    <w:rsid w:val="00CA2ACD"/>
    <w:rsid w:val="00CB0065"/>
    <w:rsid w:val="00D13888"/>
    <w:rsid w:val="00D2778E"/>
    <w:rsid w:val="00D469CD"/>
    <w:rsid w:val="00DD0290"/>
    <w:rsid w:val="00DD7A56"/>
    <w:rsid w:val="00DE114C"/>
    <w:rsid w:val="00DE778F"/>
    <w:rsid w:val="00E03E6F"/>
    <w:rsid w:val="00E15CE7"/>
    <w:rsid w:val="00E945CE"/>
    <w:rsid w:val="00ED0200"/>
    <w:rsid w:val="00EE2B16"/>
    <w:rsid w:val="00F04AFB"/>
    <w:rsid w:val="00F07EB3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0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05E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0B08"/>
  </w:style>
  <w:style w:type="character" w:customStyle="1" w:styleId="WW-Absatz-Standardschriftart">
    <w:name w:val="WW-Absatz-Standardschriftart"/>
    <w:rsid w:val="006E0B08"/>
  </w:style>
  <w:style w:type="character" w:customStyle="1" w:styleId="WW-Absatz-Standardschriftart1">
    <w:name w:val="WW-Absatz-Standardschriftart1"/>
    <w:rsid w:val="006E0B08"/>
  </w:style>
  <w:style w:type="character" w:customStyle="1" w:styleId="WW-Absatz-Standardschriftart11">
    <w:name w:val="WW-Absatz-Standardschriftart11"/>
    <w:rsid w:val="006E0B08"/>
  </w:style>
  <w:style w:type="character" w:customStyle="1" w:styleId="WW-Absatz-Standardschriftart111">
    <w:name w:val="WW-Absatz-Standardschriftart111"/>
    <w:rsid w:val="006E0B08"/>
  </w:style>
  <w:style w:type="character" w:customStyle="1" w:styleId="WW-Absatz-Standardschriftart1111">
    <w:name w:val="WW-Absatz-Standardschriftart1111"/>
    <w:rsid w:val="006E0B08"/>
  </w:style>
  <w:style w:type="character" w:customStyle="1" w:styleId="11">
    <w:name w:val="Основной шрифт абзаца1"/>
    <w:rsid w:val="006E0B08"/>
  </w:style>
  <w:style w:type="character" w:customStyle="1" w:styleId="a3">
    <w:name w:val="Символ нумерации"/>
    <w:rsid w:val="006E0B08"/>
  </w:style>
  <w:style w:type="paragraph" w:customStyle="1" w:styleId="a4">
    <w:name w:val="Заголовок"/>
    <w:basedOn w:val="a"/>
    <w:next w:val="a5"/>
    <w:rsid w:val="006E0B0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E0B08"/>
    <w:pPr>
      <w:spacing w:after="120"/>
    </w:pPr>
  </w:style>
  <w:style w:type="paragraph" w:styleId="a6">
    <w:name w:val="List"/>
    <w:basedOn w:val="a5"/>
    <w:semiHidden/>
    <w:rsid w:val="006E0B08"/>
    <w:rPr>
      <w:rFonts w:ascii="Arial" w:hAnsi="Arial" w:cs="Tahoma"/>
    </w:rPr>
  </w:style>
  <w:style w:type="paragraph" w:customStyle="1" w:styleId="12">
    <w:name w:val="Название1"/>
    <w:basedOn w:val="a"/>
    <w:rsid w:val="006E0B0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E0B0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6E0B0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E0B08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6E0B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0B0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6E0B08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6E0B08"/>
    <w:pPr>
      <w:suppressLineNumbers/>
    </w:pPr>
  </w:style>
  <w:style w:type="paragraph" w:customStyle="1" w:styleId="aa">
    <w:name w:val="Заголовок таблицы"/>
    <w:basedOn w:val="a9"/>
    <w:rsid w:val="006E0B08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E41A8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41A8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405E9"/>
    <w:rPr>
      <w:rFonts w:ascii="Arial" w:hAnsi="Arial" w:cs="Arial"/>
      <w:b/>
      <w:bCs/>
      <w:kern w:val="32"/>
      <w:sz w:val="32"/>
      <w:szCs w:val="32"/>
    </w:rPr>
  </w:style>
  <w:style w:type="paragraph" w:styleId="af">
    <w:name w:val="caption"/>
    <w:basedOn w:val="a"/>
    <w:qFormat/>
    <w:rsid w:val="002405E9"/>
    <w:pPr>
      <w:suppressAutoHyphens w:val="0"/>
      <w:jc w:val="center"/>
    </w:pPr>
    <w:rPr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6D2D8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1">
    <w:name w:val="Strong"/>
    <w:basedOn w:val="a0"/>
    <w:uiPriority w:val="22"/>
    <w:qFormat/>
    <w:rsid w:val="006D2D81"/>
    <w:rPr>
      <w:b/>
      <w:bCs/>
    </w:rPr>
  </w:style>
  <w:style w:type="character" w:customStyle="1" w:styleId="apple-converted-space">
    <w:name w:val="apple-converted-space"/>
    <w:basedOn w:val="a0"/>
    <w:rsid w:val="006D2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F8C5-AA07-4E09-B4D8-51B41107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UseR</cp:lastModifiedBy>
  <cp:revision>13</cp:revision>
  <cp:lastPrinted>2019-10-04T08:21:00Z</cp:lastPrinted>
  <dcterms:created xsi:type="dcterms:W3CDTF">2019-10-02T11:38:00Z</dcterms:created>
  <dcterms:modified xsi:type="dcterms:W3CDTF">2019-10-04T08:23:00Z</dcterms:modified>
</cp:coreProperties>
</file>