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F75" w:rsidRPr="00C02F75" w:rsidRDefault="00C02F75" w:rsidP="00C02F75">
      <w:pPr>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541020" cy="67056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020" cy="670560"/>
                    </a:xfrm>
                    <a:prstGeom prst="rect">
                      <a:avLst/>
                    </a:prstGeom>
                    <a:noFill/>
                    <a:ln>
                      <a:noFill/>
                    </a:ln>
                  </pic:spPr>
                </pic:pic>
              </a:graphicData>
            </a:graphic>
          </wp:inline>
        </w:drawing>
      </w:r>
    </w:p>
    <w:p w:rsidR="00C02F75" w:rsidRPr="00C02F75" w:rsidRDefault="00C02F75" w:rsidP="00C02F75">
      <w:pPr>
        <w:tabs>
          <w:tab w:val="left" w:pos="5550"/>
          <w:tab w:val="left" w:pos="5760"/>
          <w:tab w:val="left" w:pos="6120"/>
        </w:tabs>
        <w:spacing w:after="0" w:line="240" w:lineRule="auto"/>
        <w:jc w:val="center"/>
        <w:outlineLvl w:val="0"/>
        <w:rPr>
          <w:rFonts w:ascii="Times New Roman" w:hAnsi="Times New Roman"/>
          <w:b/>
          <w:sz w:val="32"/>
          <w:szCs w:val="32"/>
        </w:rPr>
      </w:pPr>
    </w:p>
    <w:p w:rsidR="00C02F75" w:rsidRPr="00C02F75" w:rsidRDefault="00C02F75" w:rsidP="00C02F75">
      <w:pPr>
        <w:tabs>
          <w:tab w:val="left" w:pos="5550"/>
          <w:tab w:val="left" w:pos="5760"/>
          <w:tab w:val="left" w:pos="6120"/>
        </w:tabs>
        <w:spacing w:after="0" w:line="240" w:lineRule="auto"/>
        <w:jc w:val="center"/>
        <w:outlineLvl w:val="0"/>
        <w:rPr>
          <w:rFonts w:ascii="Times New Roman" w:hAnsi="Times New Roman"/>
          <w:b/>
          <w:color w:val="000000"/>
          <w:spacing w:val="1"/>
          <w:w w:val="106"/>
          <w:sz w:val="28"/>
          <w:szCs w:val="28"/>
        </w:rPr>
      </w:pPr>
      <w:r w:rsidRPr="00C02F75">
        <w:rPr>
          <w:rFonts w:ascii="Times New Roman" w:hAnsi="Times New Roman"/>
          <w:b/>
          <w:color w:val="000000"/>
          <w:spacing w:val="1"/>
          <w:w w:val="106"/>
          <w:sz w:val="28"/>
          <w:szCs w:val="28"/>
        </w:rPr>
        <w:t>Администрация</w:t>
      </w:r>
    </w:p>
    <w:p w:rsidR="00C02F75" w:rsidRPr="00C02F75" w:rsidRDefault="00C02F75" w:rsidP="00C02F75">
      <w:pPr>
        <w:spacing w:after="0" w:line="240" w:lineRule="auto"/>
        <w:jc w:val="center"/>
        <w:rPr>
          <w:rFonts w:ascii="Times New Roman" w:hAnsi="Times New Roman"/>
          <w:b/>
          <w:color w:val="000000"/>
          <w:spacing w:val="1"/>
          <w:w w:val="106"/>
          <w:sz w:val="28"/>
          <w:szCs w:val="28"/>
        </w:rPr>
      </w:pPr>
      <w:r w:rsidRPr="00C02F75">
        <w:rPr>
          <w:rFonts w:ascii="Times New Roman" w:hAnsi="Times New Roman"/>
          <w:b/>
          <w:color w:val="000000"/>
          <w:spacing w:val="1"/>
          <w:w w:val="106"/>
          <w:sz w:val="28"/>
          <w:szCs w:val="28"/>
        </w:rPr>
        <w:t>Муниципального образования</w:t>
      </w:r>
    </w:p>
    <w:p w:rsidR="00C02F75" w:rsidRPr="00C02F75" w:rsidRDefault="00C02F75" w:rsidP="00C02F75">
      <w:pPr>
        <w:spacing w:after="0" w:line="240" w:lineRule="auto"/>
        <w:jc w:val="center"/>
        <w:rPr>
          <w:rFonts w:ascii="Times New Roman" w:hAnsi="Times New Roman"/>
          <w:b/>
          <w:color w:val="000000"/>
          <w:spacing w:val="1"/>
          <w:w w:val="106"/>
          <w:sz w:val="28"/>
          <w:szCs w:val="28"/>
        </w:rPr>
      </w:pPr>
      <w:r w:rsidRPr="00C02F75">
        <w:rPr>
          <w:rFonts w:ascii="Times New Roman" w:hAnsi="Times New Roman"/>
          <w:b/>
          <w:color w:val="000000"/>
          <w:spacing w:val="1"/>
          <w:w w:val="106"/>
          <w:sz w:val="28"/>
          <w:szCs w:val="28"/>
        </w:rPr>
        <w:t>«Пудомягское сельское поселение»</w:t>
      </w:r>
    </w:p>
    <w:p w:rsidR="00C02F75" w:rsidRPr="00C02F75" w:rsidRDefault="00C02F75" w:rsidP="00C02F75">
      <w:pPr>
        <w:spacing w:after="0" w:line="240" w:lineRule="auto"/>
        <w:jc w:val="center"/>
        <w:rPr>
          <w:rFonts w:ascii="Times New Roman" w:hAnsi="Times New Roman"/>
          <w:b/>
          <w:color w:val="000000"/>
          <w:spacing w:val="1"/>
          <w:w w:val="106"/>
          <w:sz w:val="28"/>
          <w:szCs w:val="28"/>
        </w:rPr>
      </w:pPr>
      <w:r w:rsidRPr="00C02F75">
        <w:rPr>
          <w:rFonts w:ascii="Times New Roman" w:hAnsi="Times New Roman"/>
          <w:b/>
          <w:color w:val="000000"/>
          <w:spacing w:val="1"/>
          <w:w w:val="106"/>
          <w:sz w:val="28"/>
          <w:szCs w:val="28"/>
        </w:rPr>
        <w:t>Гатчинского муниципального района</w:t>
      </w:r>
    </w:p>
    <w:p w:rsidR="00C02F75" w:rsidRDefault="00C02F75" w:rsidP="00C02F75">
      <w:pPr>
        <w:spacing w:after="0" w:line="240" w:lineRule="auto"/>
        <w:jc w:val="center"/>
        <w:rPr>
          <w:rFonts w:ascii="Times New Roman" w:hAnsi="Times New Roman"/>
          <w:b/>
          <w:color w:val="000000"/>
          <w:spacing w:val="1"/>
          <w:w w:val="106"/>
          <w:sz w:val="28"/>
          <w:szCs w:val="28"/>
        </w:rPr>
      </w:pPr>
      <w:r w:rsidRPr="00C02F75">
        <w:rPr>
          <w:rFonts w:ascii="Times New Roman" w:hAnsi="Times New Roman"/>
          <w:b/>
          <w:color w:val="000000"/>
          <w:spacing w:val="1"/>
          <w:w w:val="106"/>
          <w:sz w:val="28"/>
          <w:szCs w:val="28"/>
        </w:rPr>
        <w:t>Ленинградской области</w:t>
      </w:r>
    </w:p>
    <w:p w:rsidR="00C02F75" w:rsidRPr="00C02F75" w:rsidRDefault="00C02F75" w:rsidP="00C02F75">
      <w:pPr>
        <w:spacing w:after="0" w:line="240" w:lineRule="auto"/>
        <w:jc w:val="center"/>
        <w:rPr>
          <w:rFonts w:ascii="Times New Roman" w:hAnsi="Times New Roman"/>
          <w:sz w:val="28"/>
          <w:szCs w:val="28"/>
        </w:rPr>
      </w:pPr>
    </w:p>
    <w:p w:rsidR="00C02F75" w:rsidRPr="00C02F75" w:rsidRDefault="00C02F75" w:rsidP="00C02F75">
      <w:pPr>
        <w:spacing w:after="0" w:line="240" w:lineRule="auto"/>
        <w:jc w:val="center"/>
        <w:rPr>
          <w:rFonts w:ascii="Times New Roman" w:hAnsi="Times New Roman"/>
          <w:sz w:val="12"/>
          <w:szCs w:val="24"/>
        </w:rPr>
      </w:pPr>
    </w:p>
    <w:p w:rsidR="00C02F75" w:rsidRPr="00C02F75" w:rsidRDefault="00C02F75" w:rsidP="00C02F75">
      <w:pPr>
        <w:spacing w:after="0" w:line="240" w:lineRule="auto"/>
        <w:jc w:val="center"/>
        <w:rPr>
          <w:rFonts w:ascii="Times New Roman" w:hAnsi="Times New Roman"/>
          <w:b/>
          <w:sz w:val="28"/>
          <w:szCs w:val="28"/>
        </w:rPr>
      </w:pPr>
      <w:r w:rsidRPr="00C02F75">
        <w:rPr>
          <w:rFonts w:ascii="Times New Roman" w:hAnsi="Times New Roman"/>
          <w:b/>
          <w:sz w:val="28"/>
          <w:szCs w:val="28"/>
        </w:rPr>
        <w:t>ПОСТАНОВЛЕНИЕ</w:t>
      </w:r>
    </w:p>
    <w:p w:rsidR="00067490" w:rsidRDefault="00067490" w:rsidP="00C02F75">
      <w:pPr>
        <w:autoSpaceDE w:val="0"/>
        <w:autoSpaceDN w:val="0"/>
        <w:adjustRightInd w:val="0"/>
        <w:spacing w:after="0" w:line="240" w:lineRule="auto"/>
        <w:jc w:val="center"/>
        <w:rPr>
          <w:rFonts w:ascii="Times New Roman" w:hAnsi="Times New Roman"/>
          <w:sz w:val="28"/>
          <w:szCs w:val="28"/>
        </w:rPr>
      </w:pPr>
    </w:p>
    <w:p w:rsidR="00067490" w:rsidRPr="00733AE6" w:rsidRDefault="00844430" w:rsidP="000674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00067490" w:rsidRPr="00733AE6">
        <w:rPr>
          <w:rFonts w:ascii="Times New Roman" w:hAnsi="Times New Roman"/>
          <w:sz w:val="24"/>
          <w:szCs w:val="24"/>
        </w:rPr>
        <w:t>т</w:t>
      </w:r>
      <w:r>
        <w:rPr>
          <w:rFonts w:ascii="Times New Roman" w:hAnsi="Times New Roman"/>
          <w:sz w:val="24"/>
          <w:szCs w:val="24"/>
        </w:rPr>
        <w:t xml:space="preserve"> 10.04</w:t>
      </w:r>
      <w:r w:rsidR="0083120B" w:rsidRPr="00733AE6">
        <w:rPr>
          <w:rFonts w:ascii="Times New Roman" w:hAnsi="Times New Roman"/>
          <w:sz w:val="24"/>
          <w:szCs w:val="24"/>
        </w:rPr>
        <w:t>.</w:t>
      </w:r>
      <w:r w:rsidR="00A10560" w:rsidRPr="00733AE6">
        <w:rPr>
          <w:rFonts w:ascii="Times New Roman" w:hAnsi="Times New Roman"/>
          <w:sz w:val="24"/>
          <w:szCs w:val="24"/>
        </w:rPr>
        <w:t>20</w:t>
      </w:r>
      <w:r w:rsidR="00525129" w:rsidRPr="00733AE6">
        <w:rPr>
          <w:rFonts w:ascii="Times New Roman" w:hAnsi="Times New Roman"/>
          <w:sz w:val="24"/>
          <w:szCs w:val="24"/>
        </w:rPr>
        <w:t>20</w:t>
      </w:r>
      <w:r w:rsidR="00067490" w:rsidRPr="00733AE6">
        <w:rPr>
          <w:rFonts w:ascii="Times New Roman" w:hAnsi="Times New Roman"/>
          <w:sz w:val="24"/>
          <w:szCs w:val="24"/>
        </w:rPr>
        <w:t xml:space="preserve">г.         </w:t>
      </w:r>
      <w:r w:rsidR="00527ED9">
        <w:rPr>
          <w:rFonts w:ascii="Times New Roman" w:hAnsi="Times New Roman"/>
          <w:sz w:val="24"/>
          <w:szCs w:val="24"/>
        </w:rPr>
        <w:t xml:space="preserve">        </w:t>
      </w:r>
      <w:r w:rsidR="00067490" w:rsidRPr="00733AE6">
        <w:rPr>
          <w:rFonts w:ascii="Times New Roman" w:hAnsi="Times New Roman"/>
          <w:sz w:val="24"/>
          <w:szCs w:val="24"/>
        </w:rPr>
        <w:t xml:space="preserve">     </w:t>
      </w:r>
      <w:r w:rsidR="00C02F75" w:rsidRPr="00733AE6">
        <w:rPr>
          <w:rFonts w:ascii="Times New Roman" w:hAnsi="Times New Roman"/>
          <w:sz w:val="24"/>
          <w:szCs w:val="24"/>
        </w:rPr>
        <w:t>N</w:t>
      </w:r>
      <w:r>
        <w:rPr>
          <w:rFonts w:ascii="Times New Roman" w:hAnsi="Times New Roman"/>
          <w:sz w:val="24"/>
          <w:szCs w:val="24"/>
        </w:rPr>
        <w:t xml:space="preserve"> 176</w:t>
      </w:r>
    </w:p>
    <w:p w:rsidR="00067490" w:rsidRDefault="00067490" w:rsidP="00067490">
      <w:pPr>
        <w:spacing w:after="0" w:line="240" w:lineRule="auto"/>
        <w:jc w:val="center"/>
        <w:rPr>
          <w:rFonts w:ascii="Times New Roman" w:hAnsi="Times New Roman"/>
          <w:sz w:val="28"/>
          <w:szCs w:val="28"/>
        </w:rPr>
      </w:pPr>
    </w:p>
    <w:tbl>
      <w:tblPr>
        <w:tblStyle w:val="a5"/>
        <w:tblW w:w="0" w:type="auto"/>
        <w:tblLook w:val="04A0"/>
      </w:tblPr>
      <w:tblGrid>
        <w:gridCol w:w="4785"/>
        <w:gridCol w:w="4785"/>
      </w:tblGrid>
      <w:tr w:rsidR="0016204B" w:rsidTr="00206675">
        <w:trPr>
          <w:trHeight w:val="1646"/>
        </w:trPr>
        <w:tc>
          <w:tcPr>
            <w:tcW w:w="4785" w:type="dxa"/>
            <w:tcBorders>
              <w:top w:val="nil"/>
              <w:left w:val="nil"/>
              <w:bottom w:val="nil"/>
              <w:right w:val="nil"/>
            </w:tcBorders>
          </w:tcPr>
          <w:p w:rsidR="00636CEE" w:rsidRPr="00FB294D" w:rsidRDefault="00884D17" w:rsidP="00884D17">
            <w:pPr>
              <w:autoSpaceDE w:val="0"/>
              <w:autoSpaceDN w:val="0"/>
              <w:adjustRightInd w:val="0"/>
              <w:jc w:val="both"/>
              <w:outlineLvl w:val="0"/>
              <w:rPr>
                <w:rFonts w:ascii="Times New Roman" w:hAnsi="Times New Roman"/>
                <w:sz w:val="24"/>
                <w:szCs w:val="24"/>
              </w:rPr>
            </w:pPr>
            <w:r w:rsidRPr="00FB294D">
              <w:rPr>
                <w:rFonts w:ascii="Times New Roman" w:hAnsi="Times New Roman"/>
                <w:bCs/>
                <w:sz w:val="24"/>
                <w:szCs w:val="24"/>
              </w:rPr>
              <w:t xml:space="preserve">О мерах по реализации в 2020 году решения совета депутатов от 19.12.2019 года № 30 «О бюджете </w:t>
            </w:r>
            <w:r w:rsidRPr="00FB294D">
              <w:rPr>
                <w:rFonts w:ascii="Times New Roman" w:hAnsi="Times New Roman"/>
                <w:sz w:val="24"/>
                <w:szCs w:val="24"/>
              </w:rPr>
              <w:t>муниципального образования «Пудомягское сельское поселение» Гатчинского муниципального района Ленинградской области на 2020 г. и плановый период 2021-2022 гг.</w:t>
            </w:r>
          </w:p>
        </w:tc>
        <w:tc>
          <w:tcPr>
            <w:tcW w:w="4786" w:type="dxa"/>
            <w:tcBorders>
              <w:top w:val="nil"/>
              <w:left w:val="nil"/>
              <w:bottom w:val="nil"/>
              <w:right w:val="nil"/>
            </w:tcBorders>
          </w:tcPr>
          <w:p w:rsidR="0016204B" w:rsidRDefault="0016204B" w:rsidP="00067490">
            <w:pPr>
              <w:jc w:val="center"/>
              <w:rPr>
                <w:rFonts w:ascii="Times New Roman" w:hAnsi="Times New Roman"/>
                <w:sz w:val="28"/>
                <w:szCs w:val="28"/>
              </w:rPr>
            </w:pPr>
          </w:p>
        </w:tc>
      </w:tr>
    </w:tbl>
    <w:p w:rsidR="00525129" w:rsidRDefault="00525129" w:rsidP="00206675">
      <w:pPr>
        <w:spacing w:after="0" w:line="360" w:lineRule="exact"/>
        <w:ind w:firstLine="720"/>
        <w:jc w:val="center"/>
        <w:rPr>
          <w:rFonts w:ascii="Times New Roman" w:hAnsi="Times New Roman"/>
          <w:b/>
          <w:sz w:val="24"/>
          <w:szCs w:val="24"/>
        </w:rPr>
      </w:pPr>
    </w:p>
    <w:p w:rsidR="00884D17" w:rsidRPr="00923DD1" w:rsidRDefault="00884D17" w:rsidP="00923DD1">
      <w:pPr>
        <w:spacing w:after="0" w:line="240" w:lineRule="auto"/>
        <w:ind w:firstLine="708"/>
        <w:jc w:val="both"/>
        <w:rPr>
          <w:rFonts w:ascii="Times New Roman" w:hAnsi="Times New Roman"/>
          <w:sz w:val="24"/>
          <w:szCs w:val="24"/>
        </w:rPr>
      </w:pPr>
      <w:r w:rsidRPr="000C6C3A">
        <w:rPr>
          <w:rFonts w:ascii="Times New Roman" w:hAnsi="Times New Roman"/>
          <w:bCs/>
          <w:sz w:val="24"/>
          <w:szCs w:val="24"/>
        </w:rPr>
        <w:t xml:space="preserve">В целях реализации в 2020 году решения </w:t>
      </w:r>
      <w:r w:rsidR="00525129" w:rsidRPr="000C6C3A">
        <w:rPr>
          <w:rFonts w:ascii="Times New Roman" w:hAnsi="Times New Roman"/>
          <w:sz w:val="24"/>
          <w:szCs w:val="24"/>
        </w:rPr>
        <w:t>Совета депутатов муниципального образования «Пудомягское сельское поселение</w:t>
      </w:r>
      <w:r w:rsidR="00525129" w:rsidRPr="000C6C3A">
        <w:rPr>
          <w:rFonts w:ascii="Times New Roman" w:hAnsi="Times New Roman"/>
          <w:i/>
          <w:sz w:val="24"/>
          <w:szCs w:val="24"/>
        </w:rPr>
        <w:t xml:space="preserve">» </w:t>
      </w:r>
      <w:r w:rsidR="00525129" w:rsidRPr="000C6C3A">
        <w:rPr>
          <w:rFonts w:ascii="Times New Roman" w:hAnsi="Times New Roman"/>
          <w:sz w:val="24"/>
          <w:szCs w:val="24"/>
        </w:rPr>
        <w:t>Гатчинского муниципального района Ленинградской области от 19.12.2019 г. № 30 «О  бюджете муниципального образования «Пудомягское сельское поселение» Гатчинского муниципального района Ленинградской области на 2020 г. и плановый период 2021-2022гг.», Администрация Пудомягского сельского поселения</w:t>
      </w:r>
    </w:p>
    <w:p w:rsidR="00884D17" w:rsidRDefault="00422C8D" w:rsidP="00923DD1">
      <w:pPr>
        <w:spacing w:after="0" w:line="360" w:lineRule="exact"/>
        <w:ind w:firstLine="720"/>
        <w:jc w:val="center"/>
        <w:rPr>
          <w:rFonts w:ascii="Times New Roman" w:hAnsi="Times New Roman"/>
          <w:b/>
          <w:sz w:val="24"/>
          <w:szCs w:val="24"/>
        </w:rPr>
      </w:pPr>
      <w:r w:rsidRPr="000C6C3A">
        <w:rPr>
          <w:rFonts w:ascii="Times New Roman" w:hAnsi="Times New Roman"/>
          <w:b/>
          <w:sz w:val="24"/>
          <w:szCs w:val="24"/>
        </w:rPr>
        <w:t>ПОСТАНОВЛЯЕТ:</w:t>
      </w:r>
    </w:p>
    <w:p w:rsidR="00122CCA" w:rsidRPr="000C6C3A" w:rsidRDefault="00122CCA" w:rsidP="00923DD1">
      <w:pPr>
        <w:spacing w:after="0" w:line="360" w:lineRule="exact"/>
        <w:ind w:firstLine="720"/>
        <w:jc w:val="center"/>
        <w:rPr>
          <w:rFonts w:ascii="Times New Roman" w:hAnsi="Times New Roman"/>
          <w:b/>
          <w:sz w:val="24"/>
          <w:szCs w:val="24"/>
        </w:rPr>
      </w:pPr>
    </w:p>
    <w:p w:rsidR="00CD48BB" w:rsidRPr="0091047F" w:rsidRDefault="00884D17" w:rsidP="000C6C3A">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91047F">
        <w:rPr>
          <w:rFonts w:ascii="Times New Roman" w:hAnsi="Times New Roman"/>
          <w:sz w:val="24"/>
          <w:szCs w:val="24"/>
        </w:rPr>
        <w:t>Принять к исполнению бюджет муниципального образования «Пудомягское сельское поселение» Гатчинского муниципального района Ленинградской области на 2020 г. и плановый период 2021-2022гг.</w:t>
      </w:r>
      <w:r w:rsidR="00CD48BB" w:rsidRPr="0091047F">
        <w:rPr>
          <w:rFonts w:ascii="Times New Roman" w:hAnsi="Times New Roman"/>
          <w:bCs/>
          <w:sz w:val="24"/>
          <w:szCs w:val="24"/>
        </w:rPr>
        <w:t>»</w:t>
      </w:r>
      <w:r w:rsidR="00844430">
        <w:rPr>
          <w:rFonts w:ascii="Times New Roman" w:hAnsi="Times New Roman"/>
          <w:bCs/>
          <w:sz w:val="24"/>
          <w:szCs w:val="24"/>
        </w:rPr>
        <w:t>.</w:t>
      </w:r>
    </w:p>
    <w:p w:rsidR="00884D17" w:rsidRPr="000C6C3A" w:rsidRDefault="00884D17" w:rsidP="000C6C3A">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0C6C3A">
        <w:rPr>
          <w:rFonts w:ascii="Times New Roman" w:hAnsi="Times New Roman"/>
          <w:sz w:val="24"/>
          <w:szCs w:val="24"/>
        </w:rPr>
        <w:t>Принять меры по обеспечению поступления администрируемых налоговых и неналоговых доходов местного бюджета, по сокращению задолженности по их уплате, а также осуществлению мероприятий, препятствующих ее возникновению.</w:t>
      </w:r>
    </w:p>
    <w:p w:rsidR="00CD48BB" w:rsidRPr="000C6C3A" w:rsidRDefault="00CD48BB" w:rsidP="000C6C3A">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0C6C3A">
        <w:rPr>
          <w:rFonts w:ascii="Times New Roman" w:hAnsi="Times New Roman"/>
          <w:sz w:val="24"/>
          <w:szCs w:val="24"/>
        </w:rPr>
        <w:t xml:space="preserve">Привести нормативные правовые акты главных администраторов доходов бюджета </w:t>
      </w:r>
      <w:r w:rsidR="00844430">
        <w:rPr>
          <w:rFonts w:ascii="Times New Roman" w:hAnsi="Times New Roman"/>
          <w:bCs/>
          <w:sz w:val="24"/>
          <w:szCs w:val="24"/>
        </w:rPr>
        <w:t>Пудомягского сельского поселения</w:t>
      </w:r>
      <w:r w:rsidR="00844430" w:rsidRPr="000C6C3A">
        <w:rPr>
          <w:rFonts w:ascii="Times New Roman" w:hAnsi="Times New Roman"/>
          <w:sz w:val="24"/>
          <w:szCs w:val="24"/>
        </w:rPr>
        <w:t xml:space="preserve"> </w:t>
      </w:r>
      <w:r w:rsidRPr="000C6C3A">
        <w:rPr>
          <w:rFonts w:ascii="Times New Roman" w:hAnsi="Times New Roman"/>
          <w:sz w:val="24"/>
          <w:szCs w:val="24"/>
        </w:rPr>
        <w:t xml:space="preserve">о наделении главных администраторов доходов, либо подведомственных им муниципальных казенных учреждений полномочиями администраторов доходов бюджета </w:t>
      </w:r>
      <w:r w:rsidR="00844430">
        <w:rPr>
          <w:rFonts w:ascii="Times New Roman" w:hAnsi="Times New Roman"/>
          <w:bCs/>
          <w:sz w:val="24"/>
          <w:szCs w:val="24"/>
        </w:rPr>
        <w:t>Пудомягского сельского поселения</w:t>
      </w:r>
      <w:r w:rsidRPr="000C6C3A">
        <w:rPr>
          <w:rFonts w:ascii="Times New Roman" w:hAnsi="Times New Roman"/>
          <w:sz w:val="24"/>
          <w:szCs w:val="24"/>
        </w:rPr>
        <w:t>, в соответствии с решениями о бюджете.</w:t>
      </w:r>
    </w:p>
    <w:p w:rsidR="00273D42" w:rsidRPr="00923DD1" w:rsidRDefault="00CD48BB" w:rsidP="00923DD1">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0C6C3A">
        <w:rPr>
          <w:rFonts w:ascii="Times New Roman" w:hAnsi="Times New Roman"/>
          <w:sz w:val="24"/>
          <w:szCs w:val="24"/>
        </w:rPr>
        <w:t xml:space="preserve">Обеспечить формирование информации для включения в перечень источников доходов Российской Федерации в части, относящейся к бюджету </w:t>
      </w:r>
      <w:r w:rsidR="00844430">
        <w:rPr>
          <w:rFonts w:ascii="Times New Roman" w:hAnsi="Times New Roman"/>
          <w:bCs/>
          <w:sz w:val="24"/>
          <w:szCs w:val="24"/>
        </w:rPr>
        <w:t>Пудомягского сельского поселения</w:t>
      </w:r>
      <w:r w:rsidRPr="000C6C3A">
        <w:rPr>
          <w:rFonts w:ascii="Times New Roman" w:hAnsi="Times New Roman"/>
          <w:sz w:val="24"/>
          <w:szCs w:val="24"/>
        </w:rPr>
        <w:t xml:space="preserve">, а также представление в Комитет финансов информации, необходимой для формирования и ведения реестра источников доходов местного бюджета в соответствии с правилами и общими требованиями, установленными нормативными правовыми актами Российской Федерации, нормативными правовыми актами Ленинградской области и нормативными правовыми актами </w:t>
      </w:r>
      <w:r w:rsidR="00844430">
        <w:rPr>
          <w:rFonts w:ascii="Times New Roman" w:hAnsi="Times New Roman"/>
          <w:bCs/>
          <w:sz w:val="24"/>
          <w:szCs w:val="24"/>
        </w:rPr>
        <w:t>Пудомягского сельского поселения</w:t>
      </w:r>
      <w:r w:rsidR="00273D42" w:rsidRPr="000C6C3A">
        <w:rPr>
          <w:rFonts w:ascii="Times New Roman" w:hAnsi="Times New Roman"/>
          <w:sz w:val="24"/>
          <w:szCs w:val="24"/>
        </w:rPr>
        <w:t>.</w:t>
      </w:r>
    </w:p>
    <w:p w:rsidR="00273D42" w:rsidRPr="000C6C3A" w:rsidRDefault="00884D17" w:rsidP="000C6C3A">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0C6C3A">
        <w:rPr>
          <w:rFonts w:ascii="Times New Roman" w:hAnsi="Times New Roman"/>
          <w:sz w:val="24"/>
          <w:szCs w:val="24"/>
        </w:rPr>
        <w:lastRenderedPageBreak/>
        <w:t xml:space="preserve">В случае изменения полномочий органов местного самоуправления </w:t>
      </w:r>
      <w:r w:rsidR="00844430">
        <w:rPr>
          <w:rFonts w:ascii="Times New Roman" w:hAnsi="Times New Roman"/>
          <w:bCs/>
          <w:sz w:val="24"/>
          <w:szCs w:val="24"/>
        </w:rPr>
        <w:t>Пудомягского сельского поселения</w:t>
      </w:r>
      <w:r w:rsidR="00844430" w:rsidRPr="000C6C3A">
        <w:rPr>
          <w:rFonts w:ascii="Times New Roman" w:hAnsi="Times New Roman"/>
          <w:sz w:val="24"/>
          <w:szCs w:val="24"/>
        </w:rPr>
        <w:t xml:space="preserve"> </w:t>
      </w:r>
      <w:r w:rsidRPr="000C6C3A">
        <w:rPr>
          <w:rFonts w:ascii="Times New Roman" w:hAnsi="Times New Roman"/>
          <w:sz w:val="24"/>
          <w:szCs w:val="24"/>
        </w:rPr>
        <w:t>и</w:t>
      </w:r>
      <w:r w:rsidR="00273D42" w:rsidRPr="000C6C3A">
        <w:rPr>
          <w:rFonts w:ascii="Times New Roman" w:hAnsi="Times New Roman"/>
          <w:sz w:val="24"/>
          <w:szCs w:val="24"/>
        </w:rPr>
        <w:t xml:space="preserve"> </w:t>
      </w:r>
      <w:r w:rsidRPr="000C6C3A">
        <w:rPr>
          <w:rFonts w:ascii="Times New Roman" w:hAnsi="Times New Roman"/>
          <w:sz w:val="24"/>
          <w:szCs w:val="24"/>
        </w:rPr>
        <w:t>(или) состава администрируемых ими доходов местного бюджета представлять информацию об изменениях в течение двух дней со дня вступления в силу законодательных и иных нормативных правовых актов, в соответствии с которыми изменяются полномочия и(или) состав администрируемых доходов</w:t>
      </w:r>
      <w:r w:rsidR="005F2EBB">
        <w:rPr>
          <w:rFonts w:ascii="Times New Roman" w:hAnsi="Times New Roman"/>
          <w:sz w:val="24"/>
          <w:szCs w:val="24"/>
        </w:rPr>
        <w:t xml:space="preserve">  в Управление Федерального казначейства по Ленинградской области, в комитет финансов Гатчинского муниципального района Ленинградской области.</w:t>
      </w:r>
    </w:p>
    <w:p w:rsidR="00884D17" w:rsidRPr="000C6C3A" w:rsidRDefault="00884D17" w:rsidP="000C6C3A">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0C6C3A">
        <w:rPr>
          <w:rFonts w:ascii="Times New Roman" w:hAnsi="Times New Roman"/>
          <w:sz w:val="24"/>
          <w:szCs w:val="24"/>
        </w:rPr>
        <w:t>Обеспечить оперативное осуществление подведомственными администраторами доходов мероприятий по:</w:t>
      </w:r>
    </w:p>
    <w:p w:rsidR="00884D17" w:rsidRPr="000C6C3A" w:rsidRDefault="00884D17" w:rsidP="000C6C3A">
      <w:pPr>
        <w:autoSpaceDE w:val="0"/>
        <w:autoSpaceDN w:val="0"/>
        <w:adjustRightInd w:val="0"/>
        <w:spacing w:after="0" w:line="240" w:lineRule="auto"/>
        <w:ind w:firstLine="709"/>
        <w:jc w:val="both"/>
        <w:rPr>
          <w:rFonts w:ascii="Times New Roman" w:hAnsi="Times New Roman"/>
          <w:sz w:val="24"/>
          <w:szCs w:val="24"/>
        </w:rPr>
      </w:pPr>
      <w:r w:rsidRPr="000C6C3A">
        <w:rPr>
          <w:rFonts w:ascii="Times New Roman" w:hAnsi="Times New Roman"/>
          <w:sz w:val="24"/>
          <w:szCs w:val="24"/>
        </w:rPr>
        <w:t>уточнению платежей, относимых Управлением Федерального казначейства по Ленинградской области на невыясненные поступления;</w:t>
      </w:r>
    </w:p>
    <w:p w:rsidR="00884D17" w:rsidRPr="000C6C3A" w:rsidRDefault="00884D17" w:rsidP="00884D17">
      <w:pPr>
        <w:autoSpaceDE w:val="0"/>
        <w:autoSpaceDN w:val="0"/>
        <w:adjustRightInd w:val="0"/>
        <w:spacing w:after="0" w:line="240" w:lineRule="auto"/>
        <w:ind w:firstLine="540"/>
        <w:jc w:val="both"/>
        <w:rPr>
          <w:rFonts w:ascii="Times New Roman" w:hAnsi="Times New Roman"/>
          <w:sz w:val="24"/>
          <w:szCs w:val="24"/>
        </w:rPr>
      </w:pPr>
      <w:r w:rsidRPr="000C6C3A">
        <w:rPr>
          <w:rFonts w:ascii="Times New Roman" w:hAnsi="Times New Roman"/>
          <w:sz w:val="24"/>
          <w:szCs w:val="24"/>
        </w:rPr>
        <w:t>взысканию задолженности по платежам в местный бюджет, пеней и штрафов;</w:t>
      </w:r>
    </w:p>
    <w:p w:rsidR="00884D17" w:rsidRPr="000C6C3A" w:rsidRDefault="00884D17" w:rsidP="00884D17">
      <w:pPr>
        <w:autoSpaceDE w:val="0"/>
        <w:autoSpaceDN w:val="0"/>
        <w:adjustRightInd w:val="0"/>
        <w:spacing w:after="0" w:line="240" w:lineRule="auto"/>
        <w:ind w:firstLine="540"/>
        <w:jc w:val="both"/>
        <w:rPr>
          <w:rFonts w:ascii="Times New Roman" w:hAnsi="Times New Roman"/>
          <w:sz w:val="24"/>
          <w:szCs w:val="24"/>
        </w:rPr>
      </w:pPr>
      <w:r w:rsidRPr="000C6C3A">
        <w:rPr>
          <w:rFonts w:ascii="Times New Roman" w:hAnsi="Times New Roman"/>
          <w:sz w:val="24"/>
          <w:szCs w:val="24"/>
        </w:rPr>
        <w:t>передаче информации о начислениях в Государственную информационную систему о государственных и муниципальных платежах, необходимой для осуществления перевода денежных средств в местный бюджет;</w:t>
      </w:r>
    </w:p>
    <w:p w:rsidR="00884D17" w:rsidRDefault="00884D17" w:rsidP="00884D17">
      <w:pPr>
        <w:autoSpaceDE w:val="0"/>
        <w:autoSpaceDN w:val="0"/>
        <w:adjustRightInd w:val="0"/>
        <w:spacing w:after="0" w:line="240" w:lineRule="auto"/>
        <w:ind w:firstLine="540"/>
        <w:jc w:val="both"/>
        <w:rPr>
          <w:rFonts w:ascii="Times New Roman" w:hAnsi="Times New Roman"/>
          <w:sz w:val="24"/>
          <w:szCs w:val="24"/>
        </w:rPr>
      </w:pPr>
      <w:r w:rsidRPr="000C6C3A">
        <w:rPr>
          <w:rFonts w:ascii="Times New Roman" w:hAnsi="Times New Roman"/>
          <w:sz w:val="24"/>
          <w:szCs w:val="24"/>
        </w:rPr>
        <w:t xml:space="preserve">проведению работы с плательщиками по доведению информации, необходимой для заполнения расчетных и платежных документов на перечисление в местный </w:t>
      </w:r>
      <w:r w:rsidR="00064CEA" w:rsidRPr="000C6C3A">
        <w:rPr>
          <w:rFonts w:ascii="Times New Roman" w:hAnsi="Times New Roman"/>
          <w:sz w:val="24"/>
          <w:szCs w:val="24"/>
        </w:rPr>
        <w:t>бюджет соответствующих платежей</w:t>
      </w:r>
      <w:r w:rsidRPr="000C6C3A">
        <w:rPr>
          <w:rFonts w:ascii="Times New Roman" w:hAnsi="Times New Roman"/>
          <w:sz w:val="24"/>
          <w:szCs w:val="24"/>
        </w:rPr>
        <w:t>.</w:t>
      </w:r>
    </w:p>
    <w:p w:rsidR="00884D17" w:rsidRDefault="00884D17" w:rsidP="000C6C3A">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0C6C3A">
        <w:rPr>
          <w:rFonts w:ascii="Times New Roman" w:hAnsi="Times New Roman"/>
          <w:sz w:val="24"/>
          <w:szCs w:val="24"/>
        </w:rPr>
        <w:t xml:space="preserve">Осуществлять взаимодействие с главными распорядителями бюджетных средств местного бюджета (далее - главные распорядители бюджетных средств) по средствам, предоставляемым из федерального,  областного бюджета и из бюджета </w:t>
      </w:r>
      <w:r w:rsidR="000C6C3A" w:rsidRPr="000C6C3A">
        <w:rPr>
          <w:rFonts w:ascii="Times New Roman" w:hAnsi="Times New Roman"/>
          <w:bCs/>
          <w:sz w:val="24"/>
          <w:szCs w:val="24"/>
        </w:rPr>
        <w:t xml:space="preserve">Гатчинского </w:t>
      </w:r>
      <w:r w:rsidRPr="000C6C3A">
        <w:rPr>
          <w:rFonts w:ascii="Times New Roman" w:hAnsi="Times New Roman"/>
          <w:sz w:val="24"/>
          <w:szCs w:val="24"/>
        </w:rPr>
        <w:t>муниципального района в форме субсидий, субвенций и иных межбюджетных трансфертов, имеющих целевое назначение, в том числе остаткам целевых средств, в соответствии с порядком, утвержденным нормативным правовым актом главного администратора доходов бюджета.</w:t>
      </w:r>
    </w:p>
    <w:p w:rsidR="00884D17" w:rsidRPr="00E6686A" w:rsidRDefault="00E6686A" w:rsidP="00EC5E46">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Организовать работу по заключению</w:t>
      </w:r>
      <w:r w:rsidR="00884D17" w:rsidRPr="00E6686A">
        <w:rPr>
          <w:rFonts w:ascii="Times New Roman" w:hAnsi="Times New Roman"/>
          <w:sz w:val="24"/>
          <w:szCs w:val="24"/>
        </w:rPr>
        <w:t xml:space="preserve"> соглашений с отраслевыми Комитетами Правительства Ленинградской области:</w:t>
      </w:r>
    </w:p>
    <w:p w:rsidR="00884D17" w:rsidRPr="000C6C3A" w:rsidRDefault="00884D17" w:rsidP="00EC5E46">
      <w:pPr>
        <w:pStyle w:val="ConsPlusNormal"/>
        <w:ind w:firstLine="709"/>
        <w:jc w:val="both"/>
        <w:rPr>
          <w:rFonts w:ascii="Times New Roman" w:hAnsi="Times New Roman" w:cs="Times New Roman"/>
          <w:sz w:val="24"/>
          <w:szCs w:val="24"/>
        </w:rPr>
      </w:pPr>
      <w:r w:rsidRPr="000C6C3A">
        <w:rPr>
          <w:rFonts w:ascii="Times New Roman" w:hAnsi="Times New Roman"/>
          <w:sz w:val="24"/>
          <w:szCs w:val="24"/>
        </w:rPr>
        <w:t xml:space="preserve">- </w:t>
      </w:r>
      <w:r w:rsidRPr="000C6C3A">
        <w:rPr>
          <w:rFonts w:ascii="Times New Roman" w:hAnsi="Times New Roman" w:cs="Times New Roman"/>
          <w:sz w:val="24"/>
          <w:szCs w:val="24"/>
        </w:rPr>
        <w:t>о предоставлении межбюджетных субсидий заключать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w:t>
      </w:r>
    </w:p>
    <w:p w:rsidR="00884D17" w:rsidRDefault="00533264" w:rsidP="00EC5E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84D17" w:rsidRPr="000C6C3A">
        <w:rPr>
          <w:rFonts w:ascii="Times New Roman" w:hAnsi="Times New Roman" w:cs="Times New Roman"/>
          <w:sz w:val="24"/>
          <w:szCs w:val="24"/>
        </w:rPr>
        <w:t>о предоставлении межбюджетных субсидий и иных межбюджетных трансфертов, софинансируемых из федерального бюджета, заключать в государственной интегрированной информационной системе управления общественными финансами "Электронный бюджет".</w:t>
      </w:r>
    </w:p>
    <w:p w:rsidR="00884D17" w:rsidRPr="00EC5E46" w:rsidRDefault="00CE3511" w:rsidP="00EC5E46">
      <w:pPr>
        <w:pStyle w:val="ConsPlusNormal"/>
        <w:numPr>
          <w:ilvl w:val="0"/>
          <w:numId w:val="7"/>
        </w:numPr>
        <w:ind w:left="0"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В рамках заключенных соглашений </w:t>
      </w:r>
      <w:r w:rsidR="00884D17" w:rsidRPr="00EC5E46">
        <w:rPr>
          <w:rFonts w:ascii="Times New Roman" w:hAnsi="Times New Roman" w:cs="Times New Roman"/>
          <w:sz w:val="24"/>
          <w:szCs w:val="24"/>
        </w:rPr>
        <w:t xml:space="preserve">с отраслевыми Комитетами Правительства Ленинградской области о предоставлении межбюджетных субсидий, </w:t>
      </w:r>
      <w:r w:rsidR="009E0003" w:rsidRPr="00EC5E46">
        <w:rPr>
          <w:rFonts w:ascii="Times New Roman" w:hAnsi="Times New Roman" w:cs="Times New Roman"/>
          <w:sz w:val="24"/>
          <w:szCs w:val="24"/>
        </w:rPr>
        <w:t>обеспечить</w:t>
      </w:r>
      <w:r w:rsidR="00884D17" w:rsidRPr="00EC5E46">
        <w:rPr>
          <w:rFonts w:ascii="Times New Roman" w:hAnsi="Times New Roman" w:cs="Times New Roman"/>
          <w:sz w:val="24"/>
          <w:szCs w:val="24"/>
        </w:rPr>
        <w:t>:</w:t>
      </w:r>
    </w:p>
    <w:p w:rsidR="009E0003" w:rsidRPr="00EC5E46" w:rsidRDefault="009E0003" w:rsidP="00EC5E46">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выполнение целевых показателей результативности использования субсидии, указанных в заключенном соглашении;</w:t>
      </w:r>
    </w:p>
    <w:p w:rsidR="00884D17" w:rsidRDefault="009E0003" w:rsidP="00EC5E46">
      <w:pPr>
        <w:pStyle w:val="ConsPlusNormal"/>
        <w:ind w:firstLine="709"/>
        <w:jc w:val="both"/>
        <w:rPr>
          <w:rFonts w:ascii="Times New Roman" w:hAnsi="Times New Roman"/>
          <w:sz w:val="24"/>
          <w:szCs w:val="24"/>
        </w:rPr>
      </w:pPr>
      <w:r w:rsidRPr="00EC5E46">
        <w:rPr>
          <w:rFonts w:ascii="Times New Roman" w:hAnsi="Times New Roman" w:cs="Times New Roman"/>
          <w:sz w:val="24"/>
          <w:szCs w:val="24"/>
        </w:rPr>
        <w:t>- п</w:t>
      </w:r>
      <w:r w:rsidR="00884D17" w:rsidRPr="00EC5E46">
        <w:rPr>
          <w:rFonts w:ascii="Times New Roman" w:hAnsi="Times New Roman"/>
          <w:sz w:val="24"/>
          <w:szCs w:val="24"/>
        </w:rPr>
        <w:t>редстав</w:t>
      </w:r>
      <w:r w:rsidRPr="00EC5E46">
        <w:rPr>
          <w:rFonts w:ascii="Times New Roman" w:hAnsi="Times New Roman"/>
          <w:sz w:val="24"/>
          <w:szCs w:val="24"/>
        </w:rPr>
        <w:t>ление</w:t>
      </w:r>
      <w:r w:rsidR="00884D17" w:rsidRPr="00EC5E46">
        <w:rPr>
          <w:rFonts w:ascii="Times New Roman" w:hAnsi="Times New Roman"/>
          <w:sz w:val="24"/>
          <w:szCs w:val="24"/>
        </w:rPr>
        <w:t xml:space="preserve"> отчет</w:t>
      </w:r>
      <w:r w:rsidRPr="00EC5E46">
        <w:rPr>
          <w:rFonts w:ascii="Times New Roman" w:hAnsi="Times New Roman"/>
          <w:sz w:val="24"/>
          <w:szCs w:val="24"/>
        </w:rPr>
        <w:t>ов</w:t>
      </w:r>
      <w:r w:rsidR="00884D17" w:rsidRPr="00EC5E46">
        <w:rPr>
          <w:rFonts w:ascii="Times New Roman" w:hAnsi="Times New Roman"/>
          <w:sz w:val="24"/>
          <w:szCs w:val="24"/>
        </w:rPr>
        <w:t xml:space="preserve"> о достижении значений целевых показателей результативности предоставления межбюджетных субсидий в порядке и сроки, установленные нормативным правовым актом Комитета финансов Ленинградской области.</w:t>
      </w:r>
    </w:p>
    <w:p w:rsidR="0091047F" w:rsidRPr="000A5546" w:rsidRDefault="0091047F" w:rsidP="0091047F">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0A5546">
        <w:rPr>
          <w:rFonts w:ascii="Times New Roman" w:hAnsi="Times New Roman"/>
          <w:sz w:val="24"/>
          <w:szCs w:val="24"/>
        </w:rPr>
        <w:t>Обеспечить в целях выполнения требований законодательства о размещении информации в информационных системах:</w:t>
      </w:r>
    </w:p>
    <w:p w:rsidR="0091047F" w:rsidRPr="000C6C3A" w:rsidRDefault="0091047F" w:rsidP="0091047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C6C3A">
        <w:rPr>
          <w:rFonts w:ascii="Times New Roman" w:hAnsi="Times New Roman" w:cs="Times New Roman"/>
          <w:sz w:val="24"/>
          <w:szCs w:val="24"/>
        </w:rPr>
        <w:t>полноту и корректность формирования получателями бюджетных средств платежных документов, информация по которым передается в соответствии с действующим законодательством Комитетом финансов в Государственную информационную систему о муниципальных платежах и Государственную информационную систему жилищно-коммунального хозяйства;</w:t>
      </w:r>
    </w:p>
    <w:p w:rsidR="0091047F" w:rsidRPr="0091047F" w:rsidRDefault="0091047F" w:rsidP="0091047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C6C3A">
        <w:rPr>
          <w:rFonts w:ascii="Times New Roman" w:hAnsi="Times New Roman" w:cs="Times New Roman"/>
          <w:sz w:val="24"/>
          <w:szCs w:val="24"/>
        </w:rPr>
        <w:t xml:space="preserve">размещение информации подведомственными муниципальными учреждениями </w:t>
      </w:r>
      <w:r>
        <w:rPr>
          <w:rFonts w:ascii="Times New Roman" w:hAnsi="Times New Roman"/>
          <w:sz w:val="24"/>
          <w:szCs w:val="24"/>
        </w:rPr>
        <w:t xml:space="preserve">Пудомягского </w:t>
      </w:r>
      <w:r w:rsidRPr="000C6C3A">
        <w:rPr>
          <w:rFonts w:ascii="Times New Roman" w:hAnsi="Times New Roman" w:cs="Times New Roman"/>
          <w:sz w:val="24"/>
          <w:szCs w:val="24"/>
        </w:rPr>
        <w:t xml:space="preserve">сельского поселения на официальном сайте www.bus.gov.ru в сети "Интернет" в соответствии с </w:t>
      </w:r>
      <w:hyperlink r:id="rId9" w:history="1">
        <w:r w:rsidRPr="000C6C3A">
          <w:rPr>
            <w:rFonts w:ascii="Times New Roman" w:hAnsi="Times New Roman" w:cs="Times New Roman"/>
            <w:sz w:val="24"/>
            <w:szCs w:val="24"/>
          </w:rPr>
          <w:t>приказом</w:t>
        </w:r>
      </w:hyperlink>
      <w:r w:rsidRPr="000C6C3A">
        <w:rPr>
          <w:rFonts w:ascii="Times New Roman" w:hAnsi="Times New Roman" w:cs="Times New Roman"/>
          <w:sz w:val="24"/>
          <w:szCs w:val="24"/>
        </w:rPr>
        <w:t xml:space="preserve"> Министерства финансов Российской Федерации от 21 июля 2011 года № 86н "Об утверждении Порядка предоставления информации </w:t>
      </w:r>
      <w:r w:rsidRPr="000C6C3A">
        <w:rPr>
          <w:rFonts w:ascii="Times New Roman" w:hAnsi="Times New Roman" w:cs="Times New Roman"/>
          <w:sz w:val="24"/>
          <w:szCs w:val="24"/>
        </w:rPr>
        <w:lastRenderedPageBreak/>
        <w:t>государственным (муниципальным) учреждением, ее размещения на официальном сайте в сети "Интернет" и ведения указанного сайта".</w:t>
      </w:r>
    </w:p>
    <w:p w:rsidR="008B6EC6" w:rsidRDefault="008B6EC6" w:rsidP="000A5546">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Осуществлять приведение муниципальных программ в соответствии с решениями с учетом изменений в установленном порядке и сроки.</w:t>
      </w:r>
    </w:p>
    <w:p w:rsidR="009E0003" w:rsidRDefault="00EC5E46" w:rsidP="000A5546">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EC5E46">
        <w:rPr>
          <w:rFonts w:ascii="Times New Roman" w:hAnsi="Times New Roman"/>
          <w:sz w:val="24"/>
          <w:szCs w:val="24"/>
        </w:rPr>
        <w:t xml:space="preserve">Не устанавливать и не принимать расходные обязательства не связанные с решением вопросов отнесенных Конституцией Российской Федерации федеральными законами закона Ленинградской области к полномочиям </w:t>
      </w:r>
      <w:r w:rsidR="00844430">
        <w:rPr>
          <w:rFonts w:ascii="Times New Roman" w:hAnsi="Times New Roman"/>
          <w:bCs/>
          <w:sz w:val="24"/>
          <w:szCs w:val="24"/>
        </w:rPr>
        <w:t>Пудомягского сельского поселения</w:t>
      </w:r>
      <w:r w:rsidRPr="00EC5E46">
        <w:rPr>
          <w:rFonts w:ascii="Times New Roman" w:hAnsi="Times New Roman"/>
          <w:sz w:val="24"/>
          <w:szCs w:val="24"/>
        </w:rPr>
        <w:t>.</w:t>
      </w:r>
    </w:p>
    <w:p w:rsidR="00884D17" w:rsidRDefault="00884D17" w:rsidP="000A5546">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0A5546">
        <w:rPr>
          <w:rFonts w:ascii="Times New Roman" w:hAnsi="Times New Roman"/>
          <w:sz w:val="24"/>
          <w:szCs w:val="24"/>
        </w:rPr>
        <w:t xml:space="preserve"> </w:t>
      </w:r>
      <w:r w:rsidR="009E0003" w:rsidRPr="000A5546">
        <w:rPr>
          <w:rFonts w:ascii="Times New Roman" w:hAnsi="Times New Roman"/>
          <w:sz w:val="24"/>
          <w:szCs w:val="24"/>
        </w:rPr>
        <w:t>Осуществить в первом полугодии 2020 года закупки товаров (работ, услуг) необходимых для обеспечения муниципальных нужд в соответствии с бюджетными ассигнованиями</w:t>
      </w:r>
      <w:r w:rsidR="00C1430F" w:rsidRPr="000A5546">
        <w:rPr>
          <w:rFonts w:ascii="Times New Roman" w:hAnsi="Times New Roman"/>
          <w:sz w:val="24"/>
          <w:szCs w:val="24"/>
        </w:rPr>
        <w:t xml:space="preserve">, </w:t>
      </w:r>
      <w:r w:rsidR="009E0003" w:rsidRPr="000A5546">
        <w:rPr>
          <w:rFonts w:ascii="Times New Roman" w:hAnsi="Times New Roman"/>
          <w:sz w:val="24"/>
          <w:szCs w:val="24"/>
        </w:rPr>
        <w:t xml:space="preserve"> предусмотренными на эти цели</w:t>
      </w:r>
      <w:r w:rsidR="00C1430F" w:rsidRPr="000A5546">
        <w:rPr>
          <w:rFonts w:ascii="Times New Roman" w:hAnsi="Times New Roman"/>
          <w:sz w:val="24"/>
          <w:szCs w:val="24"/>
        </w:rPr>
        <w:t xml:space="preserve"> в объеме не менее 70% от Плана-</w:t>
      </w:r>
      <w:r w:rsidR="009E0003" w:rsidRPr="000A5546">
        <w:rPr>
          <w:rFonts w:ascii="Times New Roman" w:hAnsi="Times New Roman"/>
          <w:sz w:val="24"/>
          <w:szCs w:val="24"/>
        </w:rPr>
        <w:t xml:space="preserve">графика закупок </w:t>
      </w:r>
      <w:r w:rsidR="00C1430F" w:rsidRPr="000A5546">
        <w:rPr>
          <w:rFonts w:ascii="Times New Roman" w:hAnsi="Times New Roman"/>
          <w:sz w:val="24"/>
          <w:szCs w:val="24"/>
        </w:rPr>
        <w:t>для обеспечения муниципальных нужд</w:t>
      </w:r>
      <w:r w:rsidR="00EC5E46" w:rsidRPr="000A5546">
        <w:rPr>
          <w:rFonts w:ascii="Times New Roman" w:hAnsi="Times New Roman"/>
          <w:sz w:val="24"/>
          <w:szCs w:val="24"/>
        </w:rPr>
        <w:t xml:space="preserve"> Пудомягско</w:t>
      </w:r>
      <w:r w:rsidR="0091047F">
        <w:rPr>
          <w:rFonts w:ascii="Times New Roman" w:hAnsi="Times New Roman"/>
          <w:sz w:val="24"/>
          <w:szCs w:val="24"/>
        </w:rPr>
        <w:t>го</w:t>
      </w:r>
      <w:r w:rsidR="00EC5E46" w:rsidRPr="000A5546">
        <w:rPr>
          <w:rFonts w:ascii="Times New Roman" w:hAnsi="Times New Roman"/>
          <w:sz w:val="24"/>
          <w:szCs w:val="24"/>
        </w:rPr>
        <w:t xml:space="preserve"> сельско</w:t>
      </w:r>
      <w:r w:rsidR="0091047F">
        <w:rPr>
          <w:rFonts w:ascii="Times New Roman" w:hAnsi="Times New Roman"/>
          <w:sz w:val="24"/>
          <w:szCs w:val="24"/>
        </w:rPr>
        <w:t>го поселения</w:t>
      </w:r>
      <w:r w:rsidR="00C1430F" w:rsidRPr="000A5546">
        <w:rPr>
          <w:rFonts w:ascii="Times New Roman" w:hAnsi="Times New Roman"/>
          <w:sz w:val="24"/>
          <w:szCs w:val="24"/>
        </w:rPr>
        <w:t>.</w:t>
      </w:r>
    </w:p>
    <w:p w:rsidR="00C1430F" w:rsidRDefault="00C1430F" w:rsidP="000A5546">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0A5546">
        <w:rPr>
          <w:rFonts w:ascii="Times New Roman" w:hAnsi="Times New Roman"/>
          <w:sz w:val="24"/>
          <w:szCs w:val="24"/>
        </w:rPr>
        <w:t xml:space="preserve">Не допускать принятия бюджетных обязательств на 2020 год, возникающих из  муниципальных контрактов и иных договоров на выполнение работ, оказание услуг (их этапов) продолжительностью более одного месяца, если муниципальный контракт и иные договора не заключены в установленном порядке до 1 декабря 2020 года. </w:t>
      </w:r>
    </w:p>
    <w:p w:rsidR="00471E03" w:rsidRDefault="00471E03" w:rsidP="000A5546">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Экономию</w:t>
      </w:r>
      <w:r w:rsidR="0091047F">
        <w:rPr>
          <w:rFonts w:ascii="Times New Roman" w:hAnsi="Times New Roman"/>
          <w:sz w:val="24"/>
          <w:szCs w:val="24"/>
        </w:rPr>
        <w:t xml:space="preserve">, </w:t>
      </w:r>
      <w:r>
        <w:rPr>
          <w:rFonts w:ascii="Times New Roman" w:hAnsi="Times New Roman"/>
          <w:sz w:val="24"/>
          <w:szCs w:val="24"/>
        </w:rPr>
        <w:t xml:space="preserve">образовавшуюся по результатам процедур </w:t>
      </w:r>
      <w:r w:rsidR="0091047F">
        <w:rPr>
          <w:rFonts w:ascii="Times New Roman" w:hAnsi="Times New Roman"/>
          <w:sz w:val="24"/>
          <w:szCs w:val="24"/>
        </w:rPr>
        <w:t xml:space="preserve">осуществления закупок для муниципальных нужд, в первоочередном порядке </w:t>
      </w:r>
      <w:r>
        <w:rPr>
          <w:rFonts w:ascii="Times New Roman" w:hAnsi="Times New Roman"/>
          <w:sz w:val="24"/>
          <w:szCs w:val="24"/>
        </w:rPr>
        <w:t xml:space="preserve">направлять </w:t>
      </w:r>
      <w:r w:rsidR="0091047F">
        <w:rPr>
          <w:rFonts w:ascii="Times New Roman" w:hAnsi="Times New Roman"/>
          <w:sz w:val="24"/>
          <w:szCs w:val="24"/>
        </w:rPr>
        <w:t>на погашение дефицита местного бюджета.</w:t>
      </w:r>
    </w:p>
    <w:p w:rsidR="0091047F" w:rsidRDefault="0091047F" w:rsidP="000A5546">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Обеспечить целевое и эффективное использование средств бюджета</w:t>
      </w:r>
      <w:r w:rsidRPr="0091047F">
        <w:rPr>
          <w:rFonts w:ascii="Times New Roman" w:hAnsi="Times New Roman"/>
          <w:sz w:val="24"/>
          <w:szCs w:val="24"/>
        </w:rPr>
        <w:t xml:space="preserve"> </w:t>
      </w:r>
      <w:r>
        <w:rPr>
          <w:rFonts w:ascii="Times New Roman" w:hAnsi="Times New Roman"/>
          <w:sz w:val="24"/>
          <w:szCs w:val="24"/>
        </w:rPr>
        <w:t xml:space="preserve">Пудомягского </w:t>
      </w:r>
      <w:r w:rsidRPr="000C6C3A">
        <w:rPr>
          <w:rFonts w:ascii="Times New Roman" w:hAnsi="Times New Roman"/>
          <w:sz w:val="24"/>
          <w:szCs w:val="24"/>
        </w:rPr>
        <w:t>сельского поселения</w:t>
      </w:r>
      <w:r>
        <w:rPr>
          <w:rFonts w:ascii="Times New Roman" w:hAnsi="Times New Roman"/>
          <w:sz w:val="24"/>
          <w:szCs w:val="24"/>
        </w:rPr>
        <w:t>.</w:t>
      </w:r>
    </w:p>
    <w:p w:rsidR="00471E03" w:rsidRPr="0091047F" w:rsidRDefault="00471E03" w:rsidP="00471E03">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91047F">
        <w:rPr>
          <w:rFonts w:ascii="Times New Roman" w:hAnsi="Times New Roman"/>
          <w:sz w:val="24"/>
          <w:szCs w:val="24"/>
        </w:rPr>
        <w:t>Установить, что заключение и оплата получателями бюджетных средств местного бюджета муниципальных контрактов и иных обязательств, исполнение которых осуществляется за счет средств местного бюджета, производятся в пределах доведенных лимитов бюджетных обязательств в соответствии с бюджетной классификацией с учетом принятых и неисполненных обязательств. Оплата денежных обязательств по публичным нормативным обязательствам осуществляется в пределах доведенных до получателя бюджетных ассигнований.</w:t>
      </w:r>
    </w:p>
    <w:p w:rsidR="00471E03" w:rsidRPr="000C6C3A" w:rsidRDefault="00471E03" w:rsidP="00471E03">
      <w:pPr>
        <w:pStyle w:val="ConsPlusNormal"/>
        <w:ind w:firstLine="709"/>
        <w:jc w:val="both"/>
        <w:rPr>
          <w:rFonts w:ascii="Times New Roman" w:hAnsi="Times New Roman" w:cs="Times New Roman"/>
          <w:sz w:val="24"/>
          <w:szCs w:val="24"/>
        </w:rPr>
      </w:pPr>
      <w:r w:rsidRPr="000C6C3A">
        <w:rPr>
          <w:rFonts w:ascii="Times New Roman" w:hAnsi="Times New Roman" w:cs="Times New Roman"/>
          <w:sz w:val="24"/>
          <w:szCs w:val="24"/>
        </w:rPr>
        <w:t>Вытекающие из муниципальных контрактов и иных договоров обязательства, принятые получателями бюджетных средств местного бюджета сверх утвержденных бюджетных ассигнований и (или) лимитов бюджетных обязательств, не подлежат оплате за счет средств местного бюджета.</w:t>
      </w:r>
    </w:p>
    <w:p w:rsidR="00471E03" w:rsidRPr="000C6C3A" w:rsidRDefault="00471E03" w:rsidP="00471E03">
      <w:pPr>
        <w:pStyle w:val="ConsPlusNormal"/>
        <w:ind w:firstLine="709"/>
        <w:jc w:val="both"/>
        <w:rPr>
          <w:rFonts w:ascii="Times New Roman" w:hAnsi="Times New Roman" w:cs="Times New Roman"/>
          <w:sz w:val="24"/>
          <w:szCs w:val="24"/>
        </w:rPr>
      </w:pPr>
      <w:r w:rsidRPr="000C6C3A">
        <w:rPr>
          <w:rFonts w:ascii="Times New Roman" w:hAnsi="Times New Roman" w:cs="Times New Roman"/>
          <w:sz w:val="24"/>
          <w:szCs w:val="24"/>
        </w:rPr>
        <w:t xml:space="preserve">При заключении договоров (муниципальных контрактов) на выполнение работ по объектам капитального строительства, включенным в адресную инвестиционную программу </w:t>
      </w:r>
      <w:r>
        <w:rPr>
          <w:rFonts w:ascii="Times New Roman" w:hAnsi="Times New Roman"/>
          <w:sz w:val="24"/>
          <w:szCs w:val="24"/>
        </w:rPr>
        <w:t xml:space="preserve">Пудомягского </w:t>
      </w:r>
      <w:r w:rsidRPr="000C6C3A">
        <w:rPr>
          <w:rFonts w:ascii="Times New Roman" w:hAnsi="Times New Roman" w:cs="Times New Roman"/>
          <w:sz w:val="24"/>
          <w:szCs w:val="24"/>
        </w:rPr>
        <w:t xml:space="preserve">сельского поселения, и финансовое обеспечение которых осуществляется без софинансирования из федерального и областного бюджета, условие о выплате авансовых платежей не предусматривается.  </w:t>
      </w:r>
    </w:p>
    <w:p w:rsidR="00471E03" w:rsidRPr="000C6C3A" w:rsidRDefault="00471E03" w:rsidP="00471E03">
      <w:pPr>
        <w:pStyle w:val="ConsPlusNormal"/>
        <w:ind w:firstLine="709"/>
        <w:jc w:val="both"/>
        <w:rPr>
          <w:rFonts w:ascii="Times New Roman" w:hAnsi="Times New Roman" w:cs="Times New Roman"/>
          <w:sz w:val="24"/>
          <w:szCs w:val="24"/>
        </w:rPr>
      </w:pPr>
      <w:r w:rsidRPr="000C6C3A">
        <w:rPr>
          <w:rFonts w:ascii="Times New Roman" w:hAnsi="Times New Roman" w:cs="Times New Roman"/>
          <w:sz w:val="24"/>
          <w:szCs w:val="24"/>
        </w:rPr>
        <w:t>По иным заключаемым договорам (муниципальным контрактам)</w:t>
      </w:r>
      <w:r>
        <w:rPr>
          <w:rFonts w:ascii="Times New Roman" w:hAnsi="Times New Roman" w:cs="Times New Roman"/>
          <w:sz w:val="24"/>
          <w:szCs w:val="24"/>
        </w:rPr>
        <w:t xml:space="preserve"> </w:t>
      </w:r>
      <w:r w:rsidRPr="000C6C3A">
        <w:rPr>
          <w:rFonts w:ascii="Times New Roman" w:hAnsi="Times New Roman" w:cs="Times New Roman"/>
          <w:sz w:val="24"/>
          <w:szCs w:val="24"/>
        </w:rPr>
        <w:t>о поставке товаров, выполнении работ, оказании услуг получатели бюджетных средств местного бюджета вправе предусматривать авансовые платежи в следующем размере и порядке, если иное не установлено действующим законодательством, но не более лимитов бюджетных обязательств на соответствующий финансовый год, доведенных в установленном порядке на соответствующие цели:</w:t>
      </w:r>
    </w:p>
    <w:p w:rsidR="00471E03" w:rsidRPr="000C6C3A" w:rsidRDefault="00471E03" w:rsidP="00471E03">
      <w:pPr>
        <w:pStyle w:val="ConsPlusNormal"/>
        <w:ind w:firstLine="709"/>
        <w:jc w:val="both"/>
        <w:rPr>
          <w:rFonts w:ascii="Times New Roman" w:hAnsi="Times New Roman" w:cs="Times New Roman"/>
          <w:sz w:val="24"/>
          <w:szCs w:val="24"/>
        </w:rPr>
      </w:pPr>
      <w:r w:rsidRPr="000C6C3A">
        <w:rPr>
          <w:rFonts w:ascii="Times New Roman" w:hAnsi="Times New Roman" w:cs="Times New Roman"/>
          <w:sz w:val="24"/>
          <w:szCs w:val="24"/>
        </w:rPr>
        <w:t xml:space="preserve">а) до 100 процентов суммы договора (муниципального контракта) - по договорам (муниципальным контрактам)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об участии в конференциях,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о приобретении авиа- и железнодорожных билетов, гостиничных услуг по месту командировки, приобретении билетов для проезда городским и пригородным транспортом, по договорам обязательного страхования гражданской ответственности, о </w:t>
      </w:r>
      <w:r w:rsidRPr="000C6C3A">
        <w:rPr>
          <w:rFonts w:ascii="Times New Roman" w:hAnsi="Times New Roman" w:cs="Times New Roman"/>
          <w:sz w:val="24"/>
          <w:szCs w:val="24"/>
        </w:rPr>
        <w:lastRenderedPageBreak/>
        <w:t>проведении мероприятий по тушению пожаров;</w:t>
      </w:r>
    </w:p>
    <w:p w:rsidR="00471E03" w:rsidRPr="000C6C3A" w:rsidRDefault="00471E03" w:rsidP="00471E03">
      <w:pPr>
        <w:pStyle w:val="ConsPlusNormal"/>
        <w:ind w:firstLine="709"/>
        <w:jc w:val="both"/>
        <w:rPr>
          <w:rFonts w:ascii="Times New Roman" w:hAnsi="Times New Roman" w:cs="Times New Roman"/>
          <w:sz w:val="24"/>
          <w:szCs w:val="24"/>
        </w:rPr>
      </w:pPr>
      <w:r w:rsidRPr="000C6C3A">
        <w:rPr>
          <w:rFonts w:ascii="Times New Roman" w:hAnsi="Times New Roman" w:cs="Times New Roman"/>
          <w:sz w:val="24"/>
          <w:szCs w:val="24"/>
        </w:rPr>
        <w:t xml:space="preserve">б) до 30 процентов суммы договора (муниципального контракта) на выполнение работ по объектам капитального строительства, включенным в адресную инвестиционную программу </w:t>
      </w:r>
      <w:r w:rsidR="0091047F">
        <w:rPr>
          <w:rFonts w:ascii="Times New Roman" w:hAnsi="Times New Roman"/>
          <w:sz w:val="24"/>
          <w:szCs w:val="24"/>
        </w:rPr>
        <w:t xml:space="preserve">Пудомягского </w:t>
      </w:r>
      <w:r w:rsidR="0091047F" w:rsidRPr="000C6C3A">
        <w:rPr>
          <w:rFonts w:ascii="Times New Roman" w:hAnsi="Times New Roman" w:cs="Times New Roman"/>
          <w:sz w:val="24"/>
          <w:szCs w:val="24"/>
        </w:rPr>
        <w:t>сельского поселения</w:t>
      </w:r>
      <w:r w:rsidRPr="000C6C3A">
        <w:rPr>
          <w:rFonts w:ascii="Times New Roman" w:hAnsi="Times New Roman" w:cs="Times New Roman"/>
          <w:sz w:val="24"/>
          <w:szCs w:val="24"/>
        </w:rPr>
        <w:t>, и софинансирование которых осуществляется за счет средств федерального и областного бюджета, при соблюдении следующих условий:</w:t>
      </w:r>
    </w:p>
    <w:p w:rsidR="00471E03" w:rsidRPr="000C6C3A" w:rsidRDefault="00471E03" w:rsidP="00471E03">
      <w:pPr>
        <w:pStyle w:val="ConsPlusNormal"/>
        <w:ind w:firstLine="709"/>
        <w:jc w:val="both"/>
        <w:rPr>
          <w:rFonts w:ascii="Times New Roman" w:hAnsi="Times New Roman" w:cs="Times New Roman"/>
          <w:sz w:val="24"/>
          <w:szCs w:val="24"/>
        </w:rPr>
      </w:pPr>
      <w:r w:rsidRPr="000C6C3A">
        <w:rPr>
          <w:rFonts w:ascii="Times New Roman" w:hAnsi="Times New Roman" w:cs="Times New Roman"/>
          <w:sz w:val="24"/>
          <w:szCs w:val="24"/>
        </w:rPr>
        <w:t>сумма авансового платежа не превышает 30 процентов лимитов бюджетных обязательств, доведенных в установленном порядке на соответствующий финансовый год;</w:t>
      </w:r>
    </w:p>
    <w:p w:rsidR="00471E03" w:rsidRPr="000C6C3A" w:rsidRDefault="00471E03" w:rsidP="00471E03">
      <w:pPr>
        <w:pStyle w:val="ConsPlusNormal"/>
        <w:ind w:firstLine="709"/>
        <w:jc w:val="both"/>
        <w:rPr>
          <w:rFonts w:ascii="Times New Roman" w:hAnsi="Times New Roman" w:cs="Times New Roman"/>
          <w:sz w:val="24"/>
          <w:szCs w:val="24"/>
        </w:rPr>
      </w:pPr>
      <w:r w:rsidRPr="000C6C3A">
        <w:rPr>
          <w:rFonts w:ascii="Times New Roman" w:hAnsi="Times New Roman" w:cs="Times New Roman"/>
          <w:sz w:val="24"/>
          <w:szCs w:val="24"/>
        </w:rPr>
        <w:t>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порядком санкционирования оплаты денежных обязательств получателей средств местного бюджета,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rsidR="00471E03" w:rsidRPr="000C6C3A" w:rsidRDefault="00471E03" w:rsidP="00471E03">
      <w:pPr>
        <w:pStyle w:val="ConsPlusNormal"/>
        <w:ind w:firstLine="709"/>
        <w:jc w:val="both"/>
        <w:rPr>
          <w:rFonts w:ascii="Times New Roman" w:hAnsi="Times New Roman" w:cs="Times New Roman"/>
          <w:sz w:val="24"/>
          <w:szCs w:val="24"/>
        </w:rPr>
      </w:pPr>
      <w:r w:rsidRPr="000C6C3A">
        <w:rPr>
          <w:rFonts w:ascii="Times New Roman" w:hAnsi="Times New Roman" w:cs="Times New Roman"/>
          <w:sz w:val="24"/>
          <w:szCs w:val="24"/>
        </w:rPr>
        <w:t>при заключении договоров (муниципальных контрактов), предусматривающих отдельные этапы их исполнения и оплаты не включаются условия о выплате авансового платежа на последнем этапе исполнения договора (муниципального контракта), если иное не установлено действующим законодательством;</w:t>
      </w:r>
    </w:p>
    <w:p w:rsidR="00884D17" w:rsidRPr="000C6C3A" w:rsidRDefault="00471E03" w:rsidP="00796FAF">
      <w:pPr>
        <w:autoSpaceDE w:val="0"/>
        <w:autoSpaceDN w:val="0"/>
        <w:adjustRightInd w:val="0"/>
        <w:spacing w:after="0" w:line="240" w:lineRule="auto"/>
        <w:ind w:firstLine="709"/>
        <w:jc w:val="both"/>
        <w:rPr>
          <w:rFonts w:ascii="Times New Roman" w:hAnsi="Times New Roman"/>
          <w:sz w:val="24"/>
          <w:szCs w:val="24"/>
        </w:rPr>
      </w:pPr>
      <w:r w:rsidRPr="000C6C3A">
        <w:rPr>
          <w:rFonts w:ascii="Times New Roman" w:hAnsi="Times New Roman"/>
          <w:sz w:val="24"/>
          <w:szCs w:val="24"/>
        </w:rPr>
        <w:t>в) до 30 процентов суммы договора (муниципального контракта) - по иным договорам о поставке товаров, выполнении работ, об оказании услуг, не указанных в подпунктах "а" и"б" настоящего пункта.</w:t>
      </w:r>
    </w:p>
    <w:p w:rsidR="00796FAF" w:rsidRPr="00923DD1" w:rsidRDefault="00796FAF" w:rsidP="0091047F">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923DD1">
        <w:rPr>
          <w:rFonts w:ascii="Times New Roman" w:hAnsi="Times New Roman"/>
          <w:sz w:val="24"/>
          <w:szCs w:val="24"/>
        </w:rPr>
        <w:t xml:space="preserve">Контрактному управляющему ежеквартально осуществлять мониторинг закупок для муниципальных нужд, до </w:t>
      </w:r>
      <w:r w:rsidR="00733AE6">
        <w:rPr>
          <w:rFonts w:ascii="Times New Roman" w:hAnsi="Times New Roman"/>
          <w:sz w:val="24"/>
          <w:szCs w:val="24"/>
        </w:rPr>
        <w:t>10</w:t>
      </w:r>
      <w:r w:rsidRPr="00923DD1">
        <w:rPr>
          <w:rFonts w:ascii="Times New Roman" w:hAnsi="Times New Roman"/>
          <w:sz w:val="24"/>
          <w:szCs w:val="24"/>
        </w:rPr>
        <w:t>-го числа месяца, следующего за отчетным кварталом, подготовить сведения об экономии бюджетных средств по результатам проведенных процедур на закупку товаров (работ, услуг).</w:t>
      </w:r>
    </w:p>
    <w:p w:rsidR="00884D17" w:rsidRPr="00923DD1" w:rsidRDefault="00EC5E46" w:rsidP="00923DD1">
      <w:pPr>
        <w:pStyle w:val="aa"/>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923DD1">
        <w:rPr>
          <w:rFonts w:ascii="Times New Roman" w:hAnsi="Times New Roman"/>
          <w:sz w:val="24"/>
          <w:szCs w:val="24"/>
        </w:rPr>
        <w:t>Отделу бюджетного учета и отчетности ежеквартально</w:t>
      </w:r>
      <w:r w:rsidR="00884D17" w:rsidRPr="00923DD1">
        <w:rPr>
          <w:rFonts w:ascii="Times New Roman" w:hAnsi="Times New Roman"/>
          <w:sz w:val="24"/>
          <w:szCs w:val="24"/>
        </w:rPr>
        <w:t xml:space="preserve"> до 15-го числа месяца, следующего за отчетным кварталом, </w:t>
      </w:r>
      <w:r w:rsidRPr="00923DD1">
        <w:rPr>
          <w:rFonts w:ascii="Times New Roman" w:hAnsi="Times New Roman"/>
          <w:sz w:val="24"/>
          <w:szCs w:val="24"/>
        </w:rPr>
        <w:t>подготовить сведения</w:t>
      </w:r>
      <w:r w:rsidR="00884D17" w:rsidRPr="00923DD1">
        <w:rPr>
          <w:rFonts w:ascii="Times New Roman" w:hAnsi="Times New Roman"/>
          <w:sz w:val="24"/>
          <w:szCs w:val="24"/>
        </w:rPr>
        <w:t xml:space="preserve"> по исполнению бюджетных ассигнований местного бюджета, предусмотренных на реализацию муниципальных программ </w:t>
      </w:r>
      <w:r w:rsidR="00471E03" w:rsidRPr="00923DD1">
        <w:rPr>
          <w:rFonts w:ascii="Times New Roman" w:hAnsi="Times New Roman"/>
          <w:sz w:val="24"/>
          <w:szCs w:val="24"/>
        </w:rPr>
        <w:t xml:space="preserve">Пудомягского сельского поселения </w:t>
      </w:r>
      <w:r w:rsidR="00884D17" w:rsidRPr="00923DD1">
        <w:rPr>
          <w:rFonts w:ascii="Times New Roman" w:hAnsi="Times New Roman"/>
          <w:sz w:val="24"/>
          <w:szCs w:val="24"/>
        </w:rPr>
        <w:t xml:space="preserve">и непрограммной части, и в разрезе подпрограмм, основных мероприятий, мероприятий муниципальных программ </w:t>
      </w:r>
      <w:r w:rsidR="00471E03" w:rsidRPr="00923DD1">
        <w:rPr>
          <w:rFonts w:ascii="Times New Roman" w:hAnsi="Times New Roman"/>
          <w:sz w:val="24"/>
          <w:szCs w:val="24"/>
        </w:rPr>
        <w:t>Пудомягского сельского поселения</w:t>
      </w:r>
      <w:r w:rsidR="00884D17" w:rsidRPr="00923DD1">
        <w:rPr>
          <w:rFonts w:ascii="Times New Roman" w:hAnsi="Times New Roman"/>
          <w:sz w:val="24"/>
          <w:szCs w:val="24"/>
        </w:rPr>
        <w:t xml:space="preserve"> части местного бюджета.</w:t>
      </w:r>
    </w:p>
    <w:p w:rsidR="00884D17" w:rsidRPr="000C6C3A" w:rsidRDefault="00884D17" w:rsidP="00884D17">
      <w:pPr>
        <w:autoSpaceDE w:val="0"/>
        <w:autoSpaceDN w:val="0"/>
        <w:adjustRightInd w:val="0"/>
        <w:spacing w:after="0" w:line="240" w:lineRule="auto"/>
        <w:ind w:firstLine="540"/>
        <w:jc w:val="both"/>
        <w:rPr>
          <w:rFonts w:ascii="Times New Roman" w:hAnsi="Times New Roman"/>
          <w:sz w:val="24"/>
          <w:szCs w:val="24"/>
        </w:rPr>
      </w:pPr>
      <w:r w:rsidRPr="000C6C3A">
        <w:rPr>
          <w:rFonts w:ascii="Times New Roman" w:hAnsi="Times New Roman"/>
          <w:sz w:val="24"/>
          <w:szCs w:val="24"/>
        </w:rPr>
        <w:t xml:space="preserve">6. Настоящее постановление вступает в силу с момента подписания и распространяется на правоотношения, возникшие с 1 января 2020 года. </w:t>
      </w:r>
    </w:p>
    <w:p w:rsidR="00884D17" w:rsidRPr="000C6C3A" w:rsidRDefault="00884D17" w:rsidP="00884D17">
      <w:pPr>
        <w:autoSpaceDE w:val="0"/>
        <w:autoSpaceDN w:val="0"/>
        <w:adjustRightInd w:val="0"/>
        <w:spacing w:after="0" w:line="240" w:lineRule="auto"/>
        <w:ind w:firstLine="540"/>
        <w:jc w:val="both"/>
        <w:rPr>
          <w:rFonts w:ascii="Times New Roman" w:hAnsi="Times New Roman"/>
          <w:sz w:val="24"/>
          <w:szCs w:val="24"/>
        </w:rPr>
      </w:pPr>
      <w:r w:rsidRPr="000C6C3A">
        <w:rPr>
          <w:rFonts w:ascii="Times New Roman" w:hAnsi="Times New Roman"/>
          <w:sz w:val="24"/>
          <w:szCs w:val="24"/>
        </w:rPr>
        <w:t>7. Настоящее постановление р</w:t>
      </w:r>
      <w:r w:rsidR="00471E03">
        <w:rPr>
          <w:rFonts w:ascii="Times New Roman" w:hAnsi="Times New Roman"/>
          <w:sz w:val="24"/>
          <w:szCs w:val="24"/>
        </w:rPr>
        <w:t>азместить на официальном сайте а</w:t>
      </w:r>
      <w:r w:rsidRPr="000C6C3A">
        <w:rPr>
          <w:rFonts w:ascii="Times New Roman" w:hAnsi="Times New Roman"/>
          <w:sz w:val="24"/>
          <w:szCs w:val="24"/>
        </w:rPr>
        <w:t xml:space="preserve">дминистрации </w:t>
      </w:r>
      <w:r w:rsidR="00471E03">
        <w:rPr>
          <w:rFonts w:ascii="Times New Roman" w:hAnsi="Times New Roman"/>
          <w:sz w:val="24"/>
          <w:szCs w:val="24"/>
        </w:rPr>
        <w:t xml:space="preserve">Пудомягского </w:t>
      </w:r>
      <w:r w:rsidR="00471E03" w:rsidRPr="000C6C3A">
        <w:rPr>
          <w:rFonts w:ascii="Times New Roman" w:hAnsi="Times New Roman"/>
          <w:sz w:val="24"/>
          <w:szCs w:val="24"/>
        </w:rPr>
        <w:t>сельского поселения</w:t>
      </w:r>
      <w:r w:rsidRPr="000C6C3A">
        <w:rPr>
          <w:rFonts w:ascii="Times New Roman" w:hAnsi="Times New Roman"/>
          <w:sz w:val="24"/>
          <w:szCs w:val="24"/>
        </w:rPr>
        <w:t>.</w:t>
      </w:r>
    </w:p>
    <w:p w:rsidR="00884D17" w:rsidRPr="000C6C3A" w:rsidRDefault="00884D17" w:rsidP="00884D17">
      <w:pPr>
        <w:autoSpaceDE w:val="0"/>
        <w:autoSpaceDN w:val="0"/>
        <w:adjustRightInd w:val="0"/>
        <w:spacing w:after="0" w:line="240" w:lineRule="auto"/>
        <w:ind w:firstLine="540"/>
        <w:jc w:val="both"/>
        <w:rPr>
          <w:rFonts w:ascii="Times New Roman" w:hAnsi="Times New Roman"/>
          <w:sz w:val="24"/>
          <w:szCs w:val="24"/>
        </w:rPr>
      </w:pPr>
      <w:r w:rsidRPr="000C6C3A">
        <w:rPr>
          <w:rFonts w:ascii="Times New Roman" w:hAnsi="Times New Roman"/>
          <w:sz w:val="24"/>
          <w:szCs w:val="24"/>
        </w:rPr>
        <w:t xml:space="preserve">8. Контроль за исполнением постановления </w:t>
      </w:r>
      <w:r w:rsidR="00471E03">
        <w:rPr>
          <w:rFonts w:ascii="Times New Roman" w:hAnsi="Times New Roman"/>
          <w:sz w:val="24"/>
          <w:szCs w:val="24"/>
        </w:rPr>
        <w:t>возложить на замести</w:t>
      </w:r>
      <w:r w:rsidR="00733AE6">
        <w:rPr>
          <w:rFonts w:ascii="Times New Roman" w:hAnsi="Times New Roman"/>
          <w:sz w:val="24"/>
          <w:szCs w:val="24"/>
        </w:rPr>
        <w:t>те</w:t>
      </w:r>
      <w:r w:rsidR="00471E03">
        <w:rPr>
          <w:rFonts w:ascii="Times New Roman" w:hAnsi="Times New Roman"/>
          <w:sz w:val="24"/>
          <w:szCs w:val="24"/>
        </w:rPr>
        <w:t>ля главы администрации Ефремову М.А</w:t>
      </w:r>
      <w:r w:rsidRPr="000C6C3A">
        <w:rPr>
          <w:rFonts w:ascii="Times New Roman" w:hAnsi="Times New Roman"/>
          <w:sz w:val="24"/>
          <w:szCs w:val="24"/>
        </w:rPr>
        <w:t>.</w:t>
      </w:r>
    </w:p>
    <w:p w:rsidR="00884D17" w:rsidRPr="000C6C3A" w:rsidRDefault="00884D17" w:rsidP="00884D17">
      <w:pPr>
        <w:autoSpaceDE w:val="0"/>
        <w:autoSpaceDN w:val="0"/>
        <w:adjustRightInd w:val="0"/>
        <w:spacing w:after="0" w:line="240" w:lineRule="auto"/>
        <w:ind w:firstLine="540"/>
        <w:jc w:val="both"/>
        <w:rPr>
          <w:rFonts w:ascii="Times New Roman" w:hAnsi="Times New Roman"/>
          <w:sz w:val="24"/>
          <w:szCs w:val="24"/>
        </w:rPr>
      </w:pPr>
    </w:p>
    <w:p w:rsidR="00525129" w:rsidRDefault="00525129" w:rsidP="00F86BE5">
      <w:pPr>
        <w:spacing w:after="0"/>
        <w:ind w:firstLine="709"/>
        <w:jc w:val="both"/>
        <w:rPr>
          <w:rFonts w:ascii="Times New Roman" w:hAnsi="Times New Roman"/>
          <w:sz w:val="24"/>
          <w:szCs w:val="24"/>
        </w:rPr>
      </w:pPr>
    </w:p>
    <w:p w:rsidR="00525129" w:rsidRDefault="00525129" w:rsidP="00525129">
      <w:pPr>
        <w:spacing w:after="0"/>
        <w:rPr>
          <w:rFonts w:ascii="Times New Roman" w:hAnsi="Times New Roman"/>
          <w:sz w:val="24"/>
          <w:szCs w:val="24"/>
        </w:rPr>
      </w:pPr>
      <w:r>
        <w:rPr>
          <w:rFonts w:ascii="Times New Roman" w:hAnsi="Times New Roman"/>
          <w:sz w:val="24"/>
          <w:szCs w:val="24"/>
        </w:rPr>
        <w:t>Глава администрации</w:t>
      </w:r>
    </w:p>
    <w:p w:rsidR="00525129" w:rsidRDefault="00525129" w:rsidP="00525129">
      <w:pPr>
        <w:spacing w:after="0"/>
        <w:rPr>
          <w:rFonts w:ascii="Times New Roman" w:hAnsi="Times New Roman"/>
          <w:sz w:val="24"/>
          <w:szCs w:val="24"/>
        </w:rPr>
      </w:pPr>
      <w:r>
        <w:rPr>
          <w:rFonts w:ascii="Times New Roman" w:hAnsi="Times New Roman"/>
          <w:sz w:val="24"/>
          <w:szCs w:val="24"/>
        </w:rPr>
        <w:t xml:space="preserve">Пудомягского сельского поселения                                       </w:t>
      </w:r>
      <w:r w:rsidR="0022561D">
        <w:rPr>
          <w:rFonts w:ascii="Times New Roman" w:hAnsi="Times New Roman"/>
          <w:sz w:val="24"/>
          <w:szCs w:val="24"/>
        </w:rPr>
        <w:t xml:space="preserve">С.В. </w:t>
      </w:r>
      <w:r>
        <w:rPr>
          <w:rFonts w:ascii="Times New Roman" w:hAnsi="Times New Roman"/>
          <w:sz w:val="24"/>
          <w:szCs w:val="24"/>
        </w:rPr>
        <w:t xml:space="preserve"> Якименко </w:t>
      </w:r>
    </w:p>
    <w:p w:rsidR="00525129" w:rsidRDefault="00525129" w:rsidP="00F86BE5">
      <w:pPr>
        <w:spacing w:after="0"/>
        <w:ind w:firstLine="709"/>
        <w:jc w:val="both"/>
        <w:rPr>
          <w:rFonts w:ascii="Times New Roman" w:hAnsi="Times New Roman"/>
          <w:sz w:val="24"/>
          <w:szCs w:val="24"/>
        </w:rPr>
      </w:pPr>
    </w:p>
    <w:p w:rsidR="00525129" w:rsidRDefault="00525129" w:rsidP="00F86BE5">
      <w:pPr>
        <w:spacing w:after="0"/>
        <w:ind w:firstLine="709"/>
        <w:jc w:val="both"/>
        <w:rPr>
          <w:rFonts w:ascii="Times New Roman" w:hAnsi="Times New Roman"/>
          <w:sz w:val="24"/>
          <w:szCs w:val="24"/>
        </w:rPr>
      </w:pPr>
    </w:p>
    <w:p w:rsidR="00485570" w:rsidRDefault="00485570" w:rsidP="00F86BE5">
      <w:pPr>
        <w:spacing w:after="0"/>
        <w:ind w:firstLine="709"/>
        <w:jc w:val="both"/>
        <w:rPr>
          <w:rFonts w:ascii="Times New Roman" w:hAnsi="Times New Roman"/>
          <w:sz w:val="24"/>
          <w:szCs w:val="24"/>
        </w:rPr>
      </w:pPr>
    </w:p>
    <w:p w:rsidR="00DB2A1B" w:rsidRPr="00DB2A1B" w:rsidRDefault="00067490" w:rsidP="0083120B">
      <w:pPr>
        <w:spacing w:after="0" w:line="240" w:lineRule="auto"/>
        <w:jc w:val="both"/>
        <w:rPr>
          <w:rFonts w:ascii="Times New Roman" w:hAnsi="Times New Roman"/>
        </w:rPr>
      </w:pPr>
      <w:r w:rsidRPr="00DB2A1B">
        <w:rPr>
          <w:rFonts w:ascii="Times New Roman" w:hAnsi="Times New Roman"/>
        </w:rPr>
        <w:tab/>
      </w:r>
    </w:p>
    <w:sectPr w:rsidR="00DB2A1B" w:rsidRPr="00DB2A1B" w:rsidSect="00FB294D">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F62" w:rsidRDefault="00D05F62">
      <w:pPr>
        <w:spacing w:after="0" w:line="240" w:lineRule="auto"/>
      </w:pPr>
      <w:r>
        <w:separator/>
      </w:r>
    </w:p>
  </w:endnote>
  <w:endnote w:type="continuationSeparator" w:id="1">
    <w:p w:rsidR="00D05F62" w:rsidRDefault="00D05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F62" w:rsidRDefault="00D05F62">
      <w:pPr>
        <w:spacing w:after="0" w:line="240" w:lineRule="auto"/>
      </w:pPr>
      <w:r>
        <w:separator/>
      </w:r>
    </w:p>
  </w:footnote>
  <w:footnote w:type="continuationSeparator" w:id="1">
    <w:p w:rsidR="00D05F62" w:rsidRDefault="00D05F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73FF9"/>
    <w:multiLevelType w:val="hybridMultilevel"/>
    <w:tmpl w:val="9C247DC8"/>
    <w:lvl w:ilvl="0" w:tplc="232CA33E">
      <w:start w:val="1"/>
      <w:numFmt w:val="decimal"/>
      <w:lvlText w:val="%1."/>
      <w:lvlJc w:val="left"/>
      <w:pPr>
        <w:ind w:left="1596" w:hanging="105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8520A07"/>
    <w:multiLevelType w:val="hybridMultilevel"/>
    <w:tmpl w:val="72C8F6DC"/>
    <w:lvl w:ilvl="0" w:tplc="D12E88AA">
      <w:start w:val="6"/>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362600BF"/>
    <w:multiLevelType w:val="hybridMultilevel"/>
    <w:tmpl w:val="756ADC92"/>
    <w:lvl w:ilvl="0" w:tplc="232CA33E">
      <w:start w:val="1"/>
      <w:numFmt w:val="decimal"/>
      <w:lvlText w:val="%1."/>
      <w:lvlJc w:val="left"/>
      <w:pPr>
        <w:ind w:left="2136" w:hanging="1056"/>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66C0109"/>
    <w:multiLevelType w:val="hybridMultilevel"/>
    <w:tmpl w:val="AFA832A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4318385F"/>
    <w:multiLevelType w:val="hybridMultilevel"/>
    <w:tmpl w:val="5394C51C"/>
    <w:lvl w:ilvl="0" w:tplc="45A8BF3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145E21"/>
    <w:multiLevelType w:val="hybridMultilevel"/>
    <w:tmpl w:val="C56AFF3E"/>
    <w:lvl w:ilvl="0" w:tplc="232CA33E">
      <w:start w:val="1"/>
      <w:numFmt w:val="decimal"/>
      <w:lvlText w:val="%1."/>
      <w:lvlJc w:val="left"/>
      <w:pPr>
        <w:ind w:left="2305" w:hanging="1056"/>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8435DFB"/>
    <w:multiLevelType w:val="hybridMultilevel"/>
    <w:tmpl w:val="3B5EF4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6A6C787A"/>
    <w:multiLevelType w:val="hybridMultilevel"/>
    <w:tmpl w:val="A86CCBF4"/>
    <w:lvl w:ilvl="0" w:tplc="57CC8654">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9B84C7F"/>
    <w:multiLevelType w:val="hybridMultilevel"/>
    <w:tmpl w:val="8FAC6582"/>
    <w:lvl w:ilvl="0" w:tplc="B0403AFE">
      <w:start w:val="1"/>
      <w:numFmt w:val="decimal"/>
      <w:lvlText w:val="%1."/>
      <w:lvlJc w:val="left"/>
      <w:pPr>
        <w:ind w:left="1704" w:hanging="9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7"/>
  </w:num>
  <w:num w:numId="4">
    <w:abstractNumId w:val="8"/>
  </w:num>
  <w:num w:numId="5">
    <w:abstractNumId w:val="4"/>
  </w:num>
  <w:num w:numId="6">
    <w:abstractNumId w:val="6"/>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91061"/>
    <w:rsid w:val="000255CD"/>
    <w:rsid w:val="000331BA"/>
    <w:rsid w:val="00035303"/>
    <w:rsid w:val="00035B15"/>
    <w:rsid w:val="00064B16"/>
    <w:rsid w:val="00064CEA"/>
    <w:rsid w:val="00067490"/>
    <w:rsid w:val="00084F73"/>
    <w:rsid w:val="00087876"/>
    <w:rsid w:val="000A0541"/>
    <w:rsid w:val="000A5546"/>
    <w:rsid w:val="000A62FD"/>
    <w:rsid w:val="000C6C3A"/>
    <w:rsid w:val="000E78F2"/>
    <w:rsid w:val="000F56C9"/>
    <w:rsid w:val="000F5A91"/>
    <w:rsid w:val="000F5DFE"/>
    <w:rsid w:val="00105970"/>
    <w:rsid w:val="0011449B"/>
    <w:rsid w:val="00122CCA"/>
    <w:rsid w:val="0012406A"/>
    <w:rsid w:val="0014590D"/>
    <w:rsid w:val="001461D5"/>
    <w:rsid w:val="001515DE"/>
    <w:rsid w:val="00157E35"/>
    <w:rsid w:val="0016204B"/>
    <w:rsid w:val="00171422"/>
    <w:rsid w:val="00175B29"/>
    <w:rsid w:val="00181638"/>
    <w:rsid w:val="00182C06"/>
    <w:rsid w:val="00195DE3"/>
    <w:rsid w:val="001B02BB"/>
    <w:rsid w:val="001B29D2"/>
    <w:rsid w:val="001B66E1"/>
    <w:rsid w:val="001B7025"/>
    <w:rsid w:val="001C61F8"/>
    <w:rsid w:val="001D0D2F"/>
    <w:rsid w:val="001E0E19"/>
    <w:rsid w:val="001E1A15"/>
    <w:rsid w:val="001F1E69"/>
    <w:rsid w:val="001F57F1"/>
    <w:rsid w:val="00206675"/>
    <w:rsid w:val="002068DC"/>
    <w:rsid w:val="0022005F"/>
    <w:rsid w:val="0022386F"/>
    <w:rsid w:val="0022561D"/>
    <w:rsid w:val="00232E50"/>
    <w:rsid w:val="00242A69"/>
    <w:rsid w:val="002438D4"/>
    <w:rsid w:val="002473C5"/>
    <w:rsid w:val="00273D42"/>
    <w:rsid w:val="002826A5"/>
    <w:rsid w:val="00283F70"/>
    <w:rsid w:val="00284488"/>
    <w:rsid w:val="0028793D"/>
    <w:rsid w:val="00294441"/>
    <w:rsid w:val="002A5CA6"/>
    <w:rsid w:val="002B111C"/>
    <w:rsid w:val="002C0625"/>
    <w:rsid w:val="002C65B7"/>
    <w:rsid w:val="002D19D8"/>
    <w:rsid w:val="002D418C"/>
    <w:rsid w:val="002D5F07"/>
    <w:rsid w:val="002E422A"/>
    <w:rsid w:val="002F1739"/>
    <w:rsid w:val="002F67A4"/>
    <w:rsid w:val="003352A0"/>
    <w:rsid w:val="00341473"/>
    <w:rsid w:val="00351345"/>
    <w:rsid w:val="00353403"/>
    <w:rsid w:val="00360F64"/>
    <w:rsid w:val="0037688C"/>
    <w:rsid w:val="00396F3E"/>
    <w:rsid w:val="003A5A69"/>
    <w:rsid w:val="003B434C"/>
    <w:rsid w:val="003B6BF5"/>
    <w:rsid w:val="003C1931"/>
    <w:rsid w:val="003F03DA"/>
    <w:rsid w:val="004040E3"/>
    <w:rsid w:val="00422C8D"/>
    <w:rsid w:val="00423CA4"/>
    <w:rsid w:val="00427920"/>
    <w:rsid w:val="004307DA"/>
    <w:rsid w:val="0043535D"/>
    <w:rsid w:val="00460F6B"/>
    <w:rsid w:val="00466999"/>
    <w:rsid w:val="00471E03"/>
    <w:rsid w:val="00485570"/>
    <w:rsid w:val="0049043D"/>
    <w:rsid w:val="004A354A"/>
    <w:rsid w:val="004B3D78"/>
    <w:rsid w:val="004B4FE7"/>
    <w:rsid w:val="004E2360"/>
    <w:rsid w:val="004F12E4"/>
    <w:rsid w:val="00504375"/>
    <w:rsid w:val="005051FF"/>
    <w:rsid w:val="00521A80"/>
    <w:rsid w:val="0052256F"/>
    <w:rsid w:val="005227C4"/>
    <w:rsid w:val="00524DC8"/>
    <w:rsid w:val="00525129"/>
    <w:rsid w:val="00527ED9"/>
    <w:rsid w:val="00533264"/>
    <w:rsid w:val="00534216"/>
    <w:rsid w:val="005342D1"/>
    <w:rsid w:val="00542EE3"/>
    <w:rsid w:val="0056750A"/>
    <w:rsid w:val="00570A02"/>
    <w:rsid w:val="005839E5"/>
    <w:rsid w:val="00584EC4"/>
    <w:rsid w:val="00586054"/>
    <w:rsid w:val="005A10B5"/>
    <w:rsid w:val="005A16C6"/>
    <w:rsid w:val="005B3AF0"/>
    <w:rsid w:val="005B7423"/>
    <w:rsid w:val="005C0E64"/>
    <w:rsid w:val="005E02E6"/>
    <w:rsid w:val="005F2EBB"/>
    <w:rsid w:val="006000EF"/>
    <w:rsid w:val="00607567"/>
    <w:rsid w:val="0062764E"/>
    <w:rsid w:val="00636CEE"/>
    <w:rsid w:val="006462C7"/>
    <w:rsid w:val="006474C6"/>
    <w:rsid w:val="00674B68"/>
    <w:rsid w:val="00685489"/>
    <w:rsid w:val="006868C0"/>
    <w:rsid w:val="006A1AAE"/>
    <w:rsid w:val="006A569E"/>
    <w:rsid w:val="006A5D5D"/>
    <w:rsid w:val="006A786C"/>
    <w:rsid w:val="006B4223"/>
    <w:rsid w:val="006B6AA2"/>
    <w:rsid w:val="006C5573"/>
    <w:rsid w:val="006C7FD2"/>
    <w:rsid w:val="006D3F9C"/>
    <w:rsid w:val="006E4459"/>
    <w:rsid w:val="00733AE6"/>
    <w:rsid w:val="0074086A"/>
    <w:rsid w:val="00742194"/>
    <w:rsid w:val="00746FD4"/>
    <w:rsid w:val="0075013E"/>
    <w:rsid w:val="00755553"/>
    <w:rsid w:val="007632BE"/>
    <w:rsid w:val="00775F68"/>
    <w:rsid w:val="00783556"/>
    <w:rsid w:val="007931F8"/>
    <w:rsid w:val="00796FAF"/>
    <w:rsid w:val="007B5C51"/>
    <w:rsid w:val="007C05D3"/>
    <w:rsid w:val="007C2161"/>
    <w:rsid w:val="007C28C0"/>
    <w:rsid w:val="007D411E"/>
    <w:rsid w:val="007D7D12"/>
    <w:rsid w:val="007E3239"/>
    <w:rsid w:val="007E360D"/>
    <w:rsid w:val="007E6504"/>
    <w:rsid w:val="007E74A8"/>
    <w:rsid w:val="00804805"/>
    <w:rsid w:val="00810469"/>
    <w:rsid w:val="00830405"/>
    <w:rsid w:val="00830F43"/>
    <w:rsid w:val="0083120B"/>
    <w:rsid w:val="00841607"/>
    <w:rsid w:val="00844430"/>
    <w:rsid w:val="008564DA"/>
    <w:rsid w:val="00857259"/>
    <w:rsid w:val="0086006F"/>
    <w:rsid w:val="008604AB"/>
    <w:rsid w:val="00864575"/>
    <w:rsid w:val="0086480B"/>
    <w:rsid w:val="00875BC2"/>
    <w:rsid w:val="00877A71"/>
    <w:rsid w:val="00884D17"/>
    <w:rsid w:val="00892822"/>
    <w:rsid w:val="008B6EC6"/>
    <w:rsid w:val="008B71E8"/>
    <w:rsid w:val="008C736F"/>
    <w:rsid w:val="008D0B14"/>
    <w:rsid w:val="008D2F23"/>
    <w:rsid w:val="0091047F"/>
    <w:rsid w:val="00911E52"/>
    <w:rsid w:val="00920CAC"/>
    <w:rsid w:val="00923B0F"/>
    <w:rsid w:val="00923DD1"/>
    <w:rsid w:val="00940785"/>
    <w:rsid w:val="009413C7"/>
    <w:rsid w:val="009476D9"/>
    <w:rsid w:val="00952535"/>
    <w:rsid w:val="00953898"/>
    <w:rsid w:val="00964E41"/>
    <w:rsid w:val="00994ADE"/>
    <w:rsid w:val="009968AC"/>
    <w:rsid w:val="00997C21"/>
    <w:rsid w:val="00997E1F"/>
    <w:rsid w:val="009A75D6"/>
    <w:rsid w:val="009B3FD1"/>
    <w:rsid w:val="009B72AB"/>
    <w:rsid w:val="009D7D66"/>
    <w:rsid w:val="009E0003"/>
    <w:rsid w:val="009E5C6B"/>
    <w:rsid w:val="009E68A4"/>
    <w:rsid w:val="009F2614"/>
    <w:rsid w:val="009F537F"/>
    <w:rsid w:val="00A10560"/>
    <w:rsid w:val="00A20160"/>
    <w:rsid w:val="00A24B7A"/>
    <w:rsid w:val="00A4069E"/>
    <w:rsid w:val="00A60866"/>
    <w:rsid w:val="00A610D8"/>
    <w:rsid w:val="00A70F63"/>
    <w:rsid w:val="00A778B6"/>
    <w:rsid w:val="00A95E7D"/>
    <w:rsid w:val="00AA06CB"/>
    <w:rsid w:val="00AA22AA"/>
    <w:rsid w:val="00AC5C31"/>
    <w:rsid w:val="00AE2FD9"/>
    <w:rsid w:val="00AF153F"/>
    <w:rsid w:val="00B13798"/>
    <w:rsid w:val="00B17FB2"/>
    <w:rsid w:val="00B333A5"/>
    <w:rsid w:val="00B403C7"/>
    <w:rsid w:val="00B61D5B"/>
    <w:rsid w:val="00B737D9"/>
    <w:rsid w:val="00B75A5B"/>
    <w:rsid w:val="00B769F0"/>
    <w:rsid w:val="00B96D53"/>
    <w:rsid w:val="00BA2498"/>
    <w:rsid w:val="00BA2EE5"/>
    <w:rsid w:val="00BC64CB"/>
    <w:rsid w:val="00BC7D14"/>
    <w:rsid w:val="00BD1C55"/>
    <w:rsid w:val="00BD1C91"/>
    <w:rsid w:val="00BD2C93"/>
    <w:rsid w:val="00BD4A3A"/>
    <w:rsid w:val="00BF2A0A"/>
    <w:rsid w:val="00C02F75"/>
    <w:rsid w:val="00C1430F"/>
    <w:rsid w:val="00C1522B"/>
    <w:rsid w:val="00C20BC1"/>
    <w:rsid w:val="00C316D1"/>
    <w:rsid w:val="00C414E0"/>
    <w:rsid w:val="00C41A3B"/>
    <w:rsid w:val="00C5446A"/>
    <w:rsid w:val="00C615FE"/>
    <w:rsid w:val="00C76FB5"/>
    <w:rsid w:val="00C8383E"/>
    <w:rsid w:val="00C91061"/>
    <w:rsid w:val="00C95EBD"/>
    <w:rsid w:val="00CC059D"/>
    <w:rsid w:val="00CC6AC7"/>
    <w:rsid w:val="00CD281B"/>
    <w:rsid w:val="00CD48BB"/>
    <w:rsid w:val="00CD50A0"/>
    <w:rsid w:val="00CD7401"/>
    <w:rsid w:val="00CE3511"/>
    <w:rsid w:val="00CF13C5"/>
    <w:rsid w:val="00CF7E97"/>
    <w:rsid w:val="00D03BF6"/>
    <w:rsid w:val="00D05F62"/>
    <w:rsid w:val="00D10C0D"/>
    <w:rsid w:val="00D26EEB"/>
    <w:rsid w:val="00D270E1"/>
    <w:rsid w:val="00D32DE0"/>
    <w:rsid w:val="00D33D26"/>
    <w:rsid w:val="00D378F2"/>
    <w:rsid w:val="00D4261B"/>
    <w:rsid w:val="00D46A8B"/>
    <w:rsid w:val="00D5023A"/>
    <w:rsid w:val="00D6138F"/>
    <w:rsid w:val="00D65269"/>
    <w:rsid w:val="00D76A9A"/>
    <w:rsid w:val="00D83500"/>
    <w:rsid w:val="00D93470"/>
    <w:rsid w:val="00D966DA"/>
    <w:rsid w:val="00DA555F"/>
    <w:rsid w:val="00DB2A1B"/>
    <w:rsid w:val="00DB2B25"/>
    <w:rsid w:val="00DE04DB"/>
    <w:rsid w:val="00DE1BD3"/>
    <w:rsid w:val="00DF306F"/>
    <w:rsid w:val="00E104D2"/>
    <w:rsid w:val="00E13E9F"/>
    <w:rsid w:val="00E216C8"/>
    <w:rsid w:val="00E2740F"/>
    <w:rsid w:val="00E301AA"/>
    <w:rsid w:val="00E40AC2"/>
    <w:rsid w:val="00E52C05"/>
    <w:rsid w:val="00E55294"/>
    <w:rsid w:val="00E62A53"/>
    <w:rsid w:val="00E654D6"/>
    <w:rsid w:val="00E6686A"/>
    <w:rsid w:val="00E74AE6"/>
    <w:rsid w:val="00E77A38"/>
    <w:rsid w:val="00E80C0A"/>
    <w:rsid w:val="00E82D3F"/>
    <w:rsid w:val="00E92DE6"/>
    <w:rsid w:val="00E94C44"/>
    <w:rsid w:val="00E95740"/>
    <w:rsid w:val="00EA1831"/>
    <w:rsid w:val="00EB0131"/>
    <w:rsid w:val="00EB09EF"/>
    <w:rsid w:val="00EC3366"/>
    <w:rsid w:val="00EC44BA"/>
    <w:rsid w:val="00EC57F7"/>
    <w:rsid w:val="00EC5E46"/>
    <w:rsid w:val="00ED3501"/>
    <w:rsid w:val="00ED77EA"/>
    <w:rsid w:val="00F1140F"/>
    <w:rsid w:val="00F40A71"/>
    <w:rsid w:val="00F521BE"/>
    <w:rsid w:val="00F52337"/>
    <w:rsid w:val="00F52E2F"/>
    <w:rsid w:val="00F55DF0"/>
    <w:rsid w:val="00F66699"/>
    <w:rsid w:val="00F66DAA"/>
    <w:rsid w:val="00F813A7"/>
    <w:rsid w:val="00F8172C"/>
    <w:rsid w:val="00F8434F"/>
    <w:rsid w:val="00F86BE5"/>
    <w:rsid w:val="00FA009D"/>
    <w:rsid w:val="00FA2E96"/>
    <w:rsid w:val="00FA76E3"/>
    <w:rsid w:val="00FB294D"/>
    <w:rsid w:val="00FB4B6E"/>
    <w:rsid w:val="00FC294C"/>
    <w:rsid w:val="00FF0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6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1061"/>
    <w:pPr>
      <w:tabs>
        <w:tab w:val="center" w:pos="4677"/>
        <w:tab w:val="right" w:pos="9355"/>
      </w:tabs>
      <w:spacing w:after="0" w:line="240" w:lineRule="auto"/>
    </w:pPr>
  </w:style>
  <w:style w:type="character" w:customStyle="1" w:styleId="a4">
    <w:name w:val="Верхний колонтитул Знак"/>
    <w:basedOn w:val="a0"/>
    <w:link w:val="a3"/>
    <w:rsid w:val="00C91061"/>
    <w:rPr>
      <w:rFonts w:ascii="Calibri" w:eastAsia="Times New Roman" w:hAnsi="Calibri" w:cs="Times New Roman"/>
      <w:lang w:eastAsia="ru-RU"/>
    </w:rPr>
  </w:style>
  <w:style w:type="paragraph" w:customStyle="1" w:styleId="1">
    <w:name w:val="Абзац списка1"/>
    <w:basedOn w:val="a"/>
    <w:rsid w:val="00C91061"/>
    <w:pPr>
      <w:ind w:left="720"/>
      <w:contextualSpacing/>
    </w:pPr>
  </w:style>
  <w:style w:type="table" w:styleId="a5">
    <w:name w:val="Table Grid"/>
    <w:basedOn w:val="a1"/>
    <w:rsid w:val="00C910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F03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3DA"/>
    <w:rPr>
      <w:rFonts w:ascii="Tahoma" w:eastAsia="Times New Roman" w:hAnsi="Tahoma" w:cs="Tahoma"/>
      <w:sz w:val="16"/>
      <w:szCs w:val="16"/>
      <w:lang w:eastAsia="ru-RU"/>
    </w:rPr>
  </w:style>
  <w:style w:type="paragraph" w:styleId="a8">
    <w:name w:val="footer"/>
    <w:basedOn w:val="a"/>
    <w:link w:val="a9"/>
    <w:rsid w:val="00067490"/>
    <w:pPr>
      <w:tabs>
        <w:tab w:val="center" w:pos="4677"/>
        <w:tab w:val="right" w:pos="9355"/>
      </w:tabs>
    </w:pPr>
  </w:style>
  <w:style w:type="character" w:customStyle="1" w:styleId="a9">
    <w:name w:val="Нижний колонтитул Знак"/>
    <w:basedOn w:val="a0"/>
    <w:link w:val="a8"/>
    <w:rsid w:val="00067490"/>
    <w:rPr>
      <w:rFonts w:ascii="Calibri" w:eastAsia="Times New Roman" w:hAnsi="Calibri" w:cs="Times New Roman"/>
      <w:lang w:eastAsia="ru-RU"/>
    </w:rPr>
  </w:style>
  <w:style w:type="paragraph" w:styleId="aa">
    <w:name w:val="List Paragraph"/>
    <w:basedOn w:val="a"/>
    <w:uiPriority w:val="34"/>
    <w:qFormat/>
    <w:rsid w:val="00BD1C55"/>
    <w:pPr>
      <w:ind w:left="720"/>
      <w:contextualSpacing/>
    </w:pPr>
  </w:style>
  <w:style w:type="paragraph" w:customStyle="1" w:styleId="ConsPlusNormal">
    <w:name w:val="ConsPlusNormal"/>
    <w:rsid w:val="00884D17"/>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6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1061"/>
    <w:pPr>
      <w:tabs>
        <w:tab w:val="center" w:pos="4677"/>
        <w:tab w:val="right" w:pos="9355"/>
      </w:tabs>
      <w:spacing w:after="0" w:line="240" w:lineRule="auto"/>
    </w:pPr>
  </w:style>
  <w:style w:type="character" w:customStyle="1" w:styleId="a4">
    <w:name w:val="Верхний колонтитул Знак"/>
    <w:basedOn w:val="a0"/>
    <w:link w:val="a3"/>
    <w:rsid w:val="00C91061"/>
    <w:rPr>
      <w:rFonts w:ascii="Calibri" w:eastAsia="Times New Roman" w:hAnsi="Calibri" w:cs="Times New Roman"/>
      <w:lang w:eastAsia="ru-RU"/>
    </w:rPr>
  </w:style>
  <w:style w:type="paragraph" w:customStyle="1" w:styleId="1">
    <w:name w:val="Абзац списка1"/>
    <w:basedOn w:val="a"/>
    <w:rsid w:val="00C91061"/>
    <w:pPr>
      <w:ind w:left="720"/>
      <w:contextualSpacing/>
    </w:pPr>
  </w:style>
  <w:style w:type="table" w:styleId="a5">
    <w:name w:val="Table Grid"/>
    <w:basedOn w:val="a1"/>
    <w:rsid w:val="00C9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F03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3DA"/>
    <w:rPr>
      <w:rFonts w:ascii="Tahoma" w:eastAsia="Times New Roman" w:hAnsi="Tahoma" w:cs="Tahoma"/>
      <w:sz w:val="16"/>
      <w:szCs w:val="16"/>
      <w:lang w:eastAsia="ru-RU"/>
    </w:rPr>
  </w:style>
  <w:style w:type="paragraph" w:styleId="a8">
    <w:name w:val="footer"/>
    <w:basedOn w:val="a"/>
    <w:link w:val="a9"/>
    <w:rsid w:val="00067490"/>
    <w:pPr>
      <w:tabs>
        <w:tab w:val="center" w:pos="4677"/>
        <w:tab w:val="right" w:pos="9355"/>
      </w:tabs>
    </w:pPr>
  </w:style>
  <w:style w:type="character" w:customStyle="1" w:styleId="a9">
    <w:name w:val="Нижний колонтитул Знак"/>
    <w:basedOn w:val="a0"/>
    <w:link w:val="a8"/>
    <w:rsid w:val="00067490"/>
    <w:rPr>
      <w:rFonts w:ascii="Calibri" w:eastAsia="Times New Roman" w:hAnsi="Calibri" w:cs="Times New Roman"/>
      <w:lang w:eastAsia="ru-RU"/>
    </w:rPr>
  </w:style>
  <w:style w:type="paragraph" w:styleId="aa">
    <w:name w:val="List Paragraph"/>
    <w:basedOn w:val="a"/>
    <w:uiPriority w:val="34"/>
    <w:qFormat/>
    <w:rsid w:val="00BD1C5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A5D3139511A5685A515D34710EE97CB758BD72A4B88B5E8D125F38E95B5B69D44471D198F498FE56640854172tE13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3B1A2-9AF9-4AEA-A44D-19A50FA1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1867</Words>
  <Characters>10644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dc:creator>
  <cp:lastModifiedBy>06KMN20</cp:lastModifiedBy>
  <cp:revision>12</cp:revision>
  <cp:lastPrinted>2020-04-17T09:53:00Z</cp:lastPrinted>
  <dcterms:created xsi:type="dcterms:W3CDTF">2020-02-14T13:42:00Z</dcterms:created>
  <dcterms:modified xsi:type="dcterms:W3CDTF">2020-04-17T09:55:00Z</dcterms:modified>
</cp:coreProperties>
</file>