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7E6" w:rsidRDefault="007F42CF" w:rsidP="007F42C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23232"/>
          <w:sz w:val="24"/>
          <w:szCs w:val="24"/>
        </w:rPr>
      </w:pPr>
      <w:r>
        <w:rPr>
          <w:rFonts w:ascii="Times New Roman" w:eastAsia="Times New Roman" w:hAnsi="Times New Roman"/>
          <w:b/>
          <w:noProof/>
          <w:color w:val="323232"/>
          <w:sz w:val="24"/>
          <w:szCs w:val="24"/>
          <w:lang w:eastAsia="ru-RU"/>
        </w:rPr>
        <w:drawing>
          <wp:inline distT="0" distB="0" distL="0" distR="0">
            <wp:extent cx="476250" cy="590550"/>
            <wp:effectExtent l="19050" t="0" r="0" b="0"/>
            <wp:docPr id="1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7E6" w:rsidRDefault="003317E6" w:rsidP="007F42C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23232"/>
          <w:sz w:val="24"/>
          <w:szCs w:val="24"/>
        </w:rPr>
        <w:t>СОВЕТ  ДЕПУТАТОВ                                                                                                    МУНИЦИПАЛЬНОГО ОБРАЗОВАНИЯ</w:t>
      </w:r>
    </w:p>
    <w:p w:rsidR="003317E6" w:rsidRDefault="003317E6" w:rsidP="007F42C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23232"/>
          <w:sz w:val="24"/>
          <w:szCs w:val="24"/>
        </w:rPr>
        <w:t>«ПУДОМЯГСКОЕ СЕЛЬСКОЕ ПОСЕЛЕНИЕ»</w:t>
      </w:r>
    </w:p>
    <w:p w:rsidR="003317E6" w:rsidRDefault="003317E6" w:rsidP="007F42C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23232"/>
          <w:sz w:val="24"/>
          <w:szCs w:val="24"/>
        </w:rPr>
        <w:t>ГАТЧИНСКОГО МУНИЦИПАЛЬНОГО РАЙОНА</w:t>
      </w:r>
    </w:p>
    <w:p w:rsidR="003317E6" w:rsidRDefault="003317E6" w:rsidP="007F42C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23232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323232"/>
          <w:sz w:val="24"/>
          <w:szCs w:val="24"/>
        </w:rPr>
        <w:t>ЛЕНИНГРАДСКОЙ ОБЛАСТИ</w:t>
      </w:r>
    </w:p>
    <w:p w:rsidR="003317E6" w:rsidRDefault="003317E6" w:rsidP="007F42C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17E6" w:rsidRDefault="003317E6" w:rsidP="007F42C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17E6" w:rsidRDefault="003317E6" w:rsidP="007F42C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23232"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bCs/>
          <w:color w:val="323232"/>
          <w:sz w:val="24"/>
          <w:szCs w:val="24"/>
        </w:rPr>
        <w:t>Р</w:t>
      </w:r>
      <w:proofErr w:type="gramEnd"/>
      <w:r w:rsidR="00D31695">
        <w:rPr>
          <w:rFonts w:ascii="Times New Roman" w:eastAsia="Times New Roman" w:hAnsi="Times New Roman"/>
          <w:b/>
          <w:bCs/>
          <w:color w:val="32323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color w:val="323232"/>
          <w:sz w:val="24"/>
          <w:szCs w:val="24"/>
        </w:rPr>
        <w:t>Е</w:t>
      </w:r>
      <w:r w:rsidR="00D31695">
        <w:rPr>
          <w:rFonts w:ascii="Times New Roman" w:eastAsia="Times New Roman" w:hAnsi="Times New Roman"/>
          <w:b/>
          <w:bCs/>
          <w:color w:val="32323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color w:val="323232"/>
          <w:sz w:val="24"/>
          <w:szCs w:val="24"/>
        </w:rPr>
        <w:t>Ш</w:t>
      </w:r>
      <w:r w:rsidR="00D31695">
        <w:rPr>
          <w:rFonts w:ascii="Times New Roman" w:eastAsia="Times New Roman" w:hAnsi="Times New Roman"/>
          <w:b/>
          <w:bCs/>
          <w:color w:val="32323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color w:val="323232"/>
          <w:sz w:val="24"/>
          <w:szCs w:val="24"/>
        </w:rPr>
        <w:t>Е</w:t>
      </w:r>
      <w:r w:rsidR="00D31695">
        <w:rPr>
          <w:rFonts w:ascii="Times New Roman" w:eastAsia="Times New Roman" w:hAnsi="Times New Roman"/>
          <w:b/>
          <w:bCs/>
          <w:color w:val="32323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color w:val="323232"/>
          <w:sz w:val="24"/>
          <w:szCs w:val="24"/>
        </w:rPr>
        <w:t>Н</w:t>
      </w:r>
      <w:r w:rsidR="00D31695">
        <w:rPr>
          <w:rFonts w:ascii="Times New Roman" w:eastAsia="Times New Roman" w:hAnsi="Times New Roman"/>
          <w:b/>
          <w:bCs/>
          <w:color w:val="32323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color w:val="323232"/>
          <w:sz w:val="24"/>
          <w:szCs w:val="24"/>
        </w:rPr>
        <w:t>И</w:t>
      </w:r>
      <w:r w:rsidR="00D31695">
        <w:rPr>
          <w:rFonts w:ascii="Times New Roman" w:eastAsia="Times New Roman" w:hAnsi="Times New Roman"/>
          <w:b/>
          <w:bCs/>
          <w:color w:val="32323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color w:val="323232"/>
          <w:sz w:val="24"/>
          <w:szCs w:val="24"/>
        </w:rPr>
        <w:t>Е</w:t>
      </w:r>
    </w:p>
    <w:p w:rsidR="00E46222" w:rsidRDefault="00E46222" w:rsidP="007F42CF">
      <w:pPr>
        <w:jc w:val="center"/>
        <w:rPr>
          <w:rFonts w:ascii="Times New Roman" w:hAnsi="Times New Roman"/>
          <w:sz w:val="24"/>
          <w:szCs w:val="24"/>
        </w:rPr>
      </w:pPr>
    </w:p>
    <w:p w:rsidR="006C7B74" w:rsidRPr="00161996" w:rsidRDefault="007F42CF" w:rsidP="007F42C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3D190B">
        <w:rPr>
          <w:rFonts w:ascii="Times New Roman" w:hAnsi="Times New Roman"/>
          <w:sz w:val="24"/>
          <w:szCs w:val="24"/>
        </w:rPr>
        <w:t>«</w:t>
      </w:r>
      <w:r w:rsidR="00280659">
        <w:rPr>
          <w:rFonts w:ascii="Times New Roman" w:hAnsi="Times New Roman"/>
          <w:sz w:val="24"/>
          <w:szCs w:val="24"/>
        </w:rPr>
        <w:t>17</w:t>
      </w:r>
      <w:r w:rsidR="006C7B74" w:rsidRPr="003D190B">
        <w:rPr>
          <w:rFonts w:ascii="Times New Roman" w:hAnsi="Times New Roman"/>
          <w:sz w:val="24"/>
          <w:szCs w:val="24"/>
        </w:rPr>
        <w:t>»</w:t>
      </w:r>
      <w:r w:rsidR="001619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июня </w:t>
      </w:r>
      <w:r w:rsidR="006A11AF">
        <w:rPr>
          <w:rFonts w:ascii="Times New Roman" w:hAnsi="Times New Roman"/>
          <w:sz w:val="24"/>
          <w:szCs w:val="24"/>
        </w:rPr>
        <w:t>2019</w:t>
      </w:r>
      <w:r w:rsidR="006C7B74" w:rsidRPr="003D190B">
        <w:rPr>
          <w:rFonts w:ascii="Times New Roman" w:hAnsi="Times New Roman"/>
          <w:sz w:val="24"/>
          <w:szCs w:val="24"/>
        </w:rPr>
        <w:t xml:space="preserve"> г.</w:t>
      </w:r>
      <w:r w:rsidR="006C7B74" w:rsidRPr="003D190B">
        <w:rPr>
          <w:rFonts w:ascii="Times New Roman" w:hAnsi="Times New Roman"/>
          <w:sz w:val="24"/>
          <w:szCs w:val="24"/>
        </w:rPr>
        <w:tab/>
      </w:r>
      <w:r w:rsidR="00B8411F">
        <w:rPr>
          <w:rFonts w:ascii="Times New Roman" w:hAnsi="Times New Roman"/>
          <w:b/>
          <w:sz w:val="24"/>
          <w:szCs w:val="24"/>
        </w:rPr>
        <w:tab/>
      </w:r>
      <w:r w:rsidR="00B8411F">
        <w:rPr>
          <w:rFonts w:ascii="Times New Roman" w:hAnsi="Times New Roman"/>
          <w:b/>
          <w:sz w:val="24"/>
          <w:szCs w:val="24"/>
        </w:rPr>
        <w:tab/>
      </w:r>
      <w:r w:rsidR="00B8411F">
        <w:rPr>
          <w:rFonts w:ascii="Times New Roman" w:hAnsi="Times New Roman"/>
          <w:b/>
          <w:sz w:val="24"/>
          <w:szCs w:val="24"/>
        </w:rPr>
        <w:tab/>
      </w:r>
      <w:r w:rsidR="00B8411F">
        <w:rPr>
          <w:rFonts w:ascii="Times New Roman" w:hAnsi="Times New Roman"/>
          <w:b/>
          <w:sz w:val="24"/>
          <w:szCs w:val="24"/>
        </w:rPr>
        <w:tab/>
      </w:r>
      <w:r w:rsidR="00B8411F">
        <w:rPr>
          <w:rFonts w:ascii="Times New Roman" w:hAnsi="Times New Roman"/>
          <w:b/>
          <w:sz w:val="24"/>
          <w:szCs w:val="24"/>
        </w:rPr>
        <w:tab/>
      </w:r>
      <w:r w:rsidR="00661C3C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="00661C3C">
        <w:rPr>
          <w:rFonts w:ascii="Times New Roman" w:hAnsi="Times New Roman"/>
          <w:b/>
          <w:sz w:val="24"/>
          <w:szCs w:val="24"/>
        </w:rPr>
        <w:t xml:space="preserve"> </w:t>
      </w:r>
      <w:r w:rsidR="006C7B74" w:rsidRPr="003D190B">
        <w:rPr>
          <w:rFonts w:ascii="Times New Roman" w:hAnsi="Times New Roman"/>
          <w:sz w:val="24"/>
          <w:szCs w:val="24"/>
        </w:rPr>
        <w:t>№</w:t>
      </w:r>
      <w:r w:rsidR="00E46222">
        <w:rPr>
          <w:rFonts w:ascii="Times New Roman" w:hAnsi="Times New Roman"/>
          <w:sz w:val="24"/>
          <w:szCs w:val="24"/>
        </w:rPr>
        <w:t xml:space="preserve"> </w:t>
      </w:r>
      <w:r w:rsidR="00280659">
        <w:rPr>
          <w:rFonts w:ascii="Times New Roman" w:hAnsi="Times New Roman"/>
          <w:sz w:val="24"/>
          <w:szCs w:val="24"/>
        </w:rPr>
        <w:t>284</w:t>
      </w:r>
    </w:p>
    <w:p w:rsidR="00AD6407" w:rsidRDefault="00AD6407" w:rsidP="007F42CF">
      <w:pPr>
        <w:spacing w:after="0" w:line="240" w:lineRule="auto"/>
        <w:ind w:right="49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6407" w:rsidRDefault="00AD6407" w:rsidP="00AD6407">
      <w:pPr>
        <w:spacing w:after="0" w:line="240" w:lineRule="auto"/>
        <w:ind w:right="49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10D2" w:rsidRDefault="00CE10D2" w:rsidP="007F42CF">
      <w:pPr>
        <w:spacing w:after="0" w:line="240" w:lineRule="auto"/>
        <w:ind w:right="113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утверждении Положения о порядке реализации </w:t>
      </w:r>
      <w:r w:rsidR="00B109A2">
        <w:rPr>
          <w:rFonts w:ascii="Times New Roman" w:eastAsia="Times New Roman" w:hAnsi="Times New Roman"/>
          <w:b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творческой инициативы граждан в муниципальном образовании «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Пудомягское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сельское поселение» Гатчинского муниципального района</w:t>
      </w:r>
    </w:p>
    <w:p w:rsidR="00543675" w:rsidRDefault="00CE10D2" w:rsidP="007F42CF">
      <w:pPr>
        <w:spacing w:after="0" w:line="240" w:lineRule="auto"/>
        <w:ind w:right="113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Ленинградской области</w:t>
      </w:r>
    </w:p>
    <w:p w:rsidR="00543675" w:rsidRDefault="00543675" w:rsidP="00176838">
      <w:pPr>
        <w:spacing w:after="0" w:line="240" w:lineRule="auto"/>
        <w:ind w:right="113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D6407" w:rsidRDefault="00543675" w:rsidP="00AC6F40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="00AD6407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9476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95233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C742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9523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4768D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</w:t>
      </w:r>
      <w:r w:rsidR="001F17B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B109A2">
        <w:rPr>
          <w:rFonts w:ascii="Times New Roman" w:eastAsia="Times New Roman" w:hAnsi="Times New Roman"/>
          <w:sz w:val="24"/>
          <w:szCs w:val="24"/>
          <w:lang w:eastAsia="ru-RU"/>
        </w:rPr>
        <w:t>о статьей 26</w:t>
      </w:r>
      <w:r w:rsidR="001F17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D47BA">
        <w:rPr>
          <w:rFonts w:ascii="Times New Roman" w:eastAsia="Times New Roman" w:hAnsi="Times New Roman"/>
          <w:sz w:val="24"/>
          <w:szCs w:val="24"/>
          <w:lang w:eastAsia="ru-RU"/>
        </w:rPr>
        <w:t>Федеральн</w:t>
      </w:r>
      <w:r w:rsidR="001F17BD">
        <w:rPr>
          <w:rFonts w:ascii="Times New Roman" w:eastAsia="Times New Roman" w:hAnsi="Times New Roman"/>
          <w:sz w:val="24"/>
          <w:szCs w:val="24"/>
          <w:lang w:eastAsia="ru-RU"/>
        </w:rPr>
        <w:t>ым з</w:t>
      </w:r>
      <w:r w:rsidR="001D47BA">
        <w:rPr>
          <w:rFonts w:ascii="Times New Roman" w:eastAsia="Times New Roman" w:hAnsi="Times New Roman"/>
          <w:sz w:val="24"/>
          <w:szCs w:val="24"/>
          <w:lang w:eastAsia="ru-RU"/>
        </w:rPr>
        <w:t>акон</w:t>
      </w:r>
      <w:r w:rsidR="001F17BD">
        <w:rPr>
          <w:rFonts w:ascii="Times New Roman" w:eastAsia="Times New Roman" w:hAnsi="Times New Roman"/>
          <w:sz w:val="24"/>
          <w:szCs w:val="24"/>
          <w:lang w:eastAsia="ru-RU"/>
        </w:rPr>
        <w:t>ом от 06.10.</w:t>
      </w:r>
      <w:r w:rsidR="0006718E">
        <w:rPr>
          <w:rFonts w:ascii="Times New Roman" w:eastAsia="Times New Roman" w:hAnsi="Times New Roman"/>
          <w:sz w:val="24"/>
          <w:szCs w:val="24"/>
          <w:lang w:eastAsia="ru-RU"/>
        </w:rPr>
        <w:t>2003 года</w:t>
      </w:r>
      <w:r w:rsidR="001D47BA">
        <w:rPr>
          <w:rFonts w:ascii="Times New Roman" w:eastAsia="Times New Roman" w:hAnsi="Times New Roman"/>
          <w:sz w:val="24"/>
          <w:szCs w:val="24"/>
          <w:lang w:eastAsia="ru-RU"/>
        </w:rPr>
        <w:t xml:space="preserve"> № 131 – ФЗ «Об общих принципах организации местного самоуправления в Р</w:t>
      </w:r>
      <w:r w:rsidR="0006718E">
        <w:rPr>
          <w:rFonts w:ascii="Times New Roman" w:eastAsia="Times New Roman" w:hAnsi="Times New Roman"/>
          <w:sz w:val="24"/>
          <w:szCs w:val="24"/>
          <w:lang w:eastAsia="ru-RU"/>
        </w:rPr>
        <w:t xml:space="preserve">оссийской </w:t>
      </w:r>
      <w:r w:rsidR="001D47BA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="0006718E">
        <w:rPr>
          <w:rFonts w:ascii="Times New Roman" w:eastAsia="Times New Roman" w:hAnsi="Times New Roman"/>
          <w:sz w:val="24"/>
          <w:szCs w:val="24"/>
          <w:lang w:eastAsia="ru-RU"/>
        </w:rPr>
        <w:t>едерации</w:t>
      </w:r>
      <w:r w:rsidR="001D47BA"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 w:rsidR="00CA0BD7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Уставом </w:t>
      </w:r>
      <w:proofErr w:type="spellStart"/>
      <w:r w:rsidR="00CA0BD7">
        <w:rPr>
          <w:rFonts w:ascii="Times New Roman" w:eastAsia="Times New Roman" w:hAnsi="Times New Roman"/>
          <w:sz w:val="24"/>
          <w:szCs w:val="24"/>
          <w:lang w:eastAsia="ru-RU"/>
        </w:rPr>
        <w:t>Пудомягского</w:t>
      </w:r>
      <w:proofErr w:type="spellEnd"/>
      <w:r w:rsidR="00CA0BD7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поселения,</w:t>
      </w:r>
      <w:r w:rsidR="000671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109A2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C95233">
        <w:rPr>
          <w:rFonts w:ascii="Times New Roman" w:eastAsia="Times New Roman" w:hAnsi="Times New Roman"/>
          <w:sz w:val="24"/>
          <w:szCs w:val="24"/>
          <w:lang w:eastAsia="ru-RU"/>
        </w:rPr>
        <w:t xml:space="preserve">овет депутатов </w:t>
      </w:r>
      <w:proofErr w:type="spellStart"/>
      <w:r w:rsidR="00D31695">
        <w:rPr>
          <w:rFonts w:ascii="Times New Roman" w:eastAsia="Times New Roman" w:hAnsi="Times New Roman"/>
          <w:sz w:val="24"/>
          <w:szCs w:val="24"/>
          <w:lang w:eastAsia="ru-RU"/>
        </w:rPr>
        <w:t>Пудомягско</w:t>
      </w:r>
      <w:r w:rsidR="0006718E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 w:rsidR="00D31695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</w:t>
      </w:r>
      <w:r w:rsidR="0006718E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="00D31695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 w:rsidR="0006718E">
        <w:rPr>
          <w:rFonts w:ascii="Times New Roman" w:eastAsia="Times New Roman" w:hAnsi="Times New Roman"/>
          <w:sz w:val="24"/>
          <w:szCs w:val="24"/>
          <w:lang w:eastAsia="ru-RU"/>
        </w:rPr>
        <w:t>я</w:t>
      </w:r>
    </w:p>
    <w:p w:rsidR="001F17BD" w:rsidRDefault="001F17BD" w:rsidP="00543675">
      <w:pPr>
        <w:spacing w:after="0" w:line="240" w:lineRule="auto"/>
        <w:ind w:right="113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31695" w:rsidRDefault="00D31695" w:rsidP="002253AE">
      <w:pPr>
        <w:spacing w:after="0" w:line="240" w:lineRule="auto"/>
        <w:ind w:right="56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D31695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D3169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И Л:</w:t>
      </w:r>
    </w:p>
    <w:p w:rsidR="001F17BD" w:rsidRDefault="001F17BD" w:rsidP="002253AE">
      <w:pPr>
        <w:spacing w:after="0" w:line="240" w:lineRule="auto"/>
        <w:ind w:right="566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3709C" w:rsidRDefault="00D31695" w:rsidP="00DB5F55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B109A2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Положение о порядке реализации правотворческой инициативы граждан в </w:t>
      </w:r>
      <w:r w:rsidR="0043709C">
        <w:rPr>
          <w:rFonts w:ascii="Times New Roman" w:eastAsia="Times New Roman" w:hAnsi="Times New Roman"/>
          <w:sz w:val="24"/>
          <w:szCs w:val="24"/>
          <w:lang w:eastAsia="ru-RU"/>
        </w:rPr>
        <w:t>муниципальн</w:t>
      </w:r>
      <w:r w:rsidR="00B109A2">
        <w:rPr>
          <w:rFonts w:ascii="Times New Roman" w:eastAsia="Times New Roman" w:hAnsi="Times New Roman"/>
          <w:sz w:val="24"/>
          <w:szCs w:val="24"/>
          <w:lang w:eastAsia="ru-RU"/>
        </w:rPr>
        <w:t>ом образовании</w:t>
      </w:r>
      <w:r w:rsidR="004370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7683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="0043709C">
        <w:rPr>
          <w:rFonts w:ascii="Times New Roman" w:eastAsia="Times New Roman" w:hAnsi="Times New Roman"/>
          <w:sz w:val="24"/>
          <w:szCs w:val="24"/>
          <w:lang w:eastAsia="ru-RU"/>
        </w:rPr>
        <w:t>Пудомягско</w:t>
      </w:r>
      <w:r w:rsidR="00176838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proofErr w:type="spellEnd"/>
      <w:r w:rsidR="0043709C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</w:t>
      </w:r>
      <w:r w:rsidR="00176838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43709C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 w:rsidR="00176838">
        <w:rPr>
          <w:rFonts w:ascii="Times New Roman" w:eastAsia="Times New Roman" w:hAnsi="Times New Roman"/>
          <w:sz w:val="24"/>
          <w:szCs w:val="24"/>
          <w:lang w:eastAsia="ru-RU"/>
        </w:rPr>
        <w:t>е»</w:t>
      </w:r>
      <w:r w:rsidR="0043709C">
        <w:rPr>
          <w:rFonts w:ascii="Times New Roman" w:eastAsia="Times New Roman" w:hAnsi="Times New Roman"/>
          <w:sz w:val="24"/>
          <w:szCs w:val="24"/>
          <w:lang w:eastAsia="ru-RU"/>
        </w:rPr>
        <w:t xml:space="preserve"> Гатчинского муниципального района Ленинградской области</w:t>
      </w:r>
      <w:r w:rsidR="0054367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A11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3709C">
        <w:rPr>
          <w:rFonts w:ascii="Times New Roman" w:eastAsia="Times New Roman" w:hAnsi="Times New Roman"/>
          <w:sz w:val="24"/>
          <w:szCs w:val="24"/>
          <w:lang w:eastAsia="ru-RU"/>
        </w:rPr>
        <w:t>согласно приложению</w:t>
      </w:r>
      <w:r w:rsidR="0043709C" w:rsidRPr="00B61700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.</w:t>
      </w:r>
    </w:p>
    <w:p w:rsidR="00E230AC" w:rsidRDefault="00176838" w:rsidP="00DB5F55">
      <w:pPr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C7428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621F6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61700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C74283">
        <w:rPr>
          <w:rFonts w:ascii="Times New Roman" w:eastAsia="Times New Roman" w:hAnsi="Times New Roman"/>
          <w:sz w:val="24"/>
          <w:szCs w:val="24"/>
          <w:lang w:eastAsia="ru-RU"/>
        </w:rPr>
        <w:t>астоящее Решение подлежит официальному опубликованию в газете «Гатчинская правда»</w:t>
      </w:r>
      <w:r w:rsidR="00E94EC9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C74283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размещению на официальном сайте </w:t>
      </w:r>
      <w:proofErr w:type="spellStart"/>
      <w:r w:rsidR="00C74283">
        <w:rPr>
          <w:rFonts w:ascii="Times New Roman" w:eastAsia="Times New Roman" w:hAnsi="Times New Roman"/>
          <w:sz w:val="24"/>
          <w:szCs w:val="24"/>
          <w:lang w:eastAsia="ru-RU"/>
        </w:rPr>
        <w:t>Пудомягского</w:t>
      </w:r>
      <w:proofErr w:type="spellEnd"/>
      <w:r w:rsidR="00C7428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</w:t>
      </w:r>
      <w:r w:rsidR="00E94EC9">
        <w:rPr>
          <w:rFonts w:ascii="Times New Roman" w:eastAsia="Times New Roman" w:hAnsi="Times New Roman"/>
          <w:sz w:val="24"/>
          <w:szCs w:val="24"/>
          <w:lang w:eastAsia="ru-RU"/>
        </w:rPr>
        <w:t xml:space="preserve">поселения, </w:t>
      </w:r>
      <w:r w:rsidR="00BD774F">
        <w:rPr>
          <w:rFonts w:ascii="Times New Roman" w:eastAsia="Times New Roman" w:hAnsi="Times New Roman"/>
          <w:sz w:val="24"/>
          <w:szCs w:val="24"/>
          <w:lang w:eastAsia="ru-RU"/>
        </w:rPr>
        <w:t xml:space="preserve">и  </w:t>
      </w:r>
      <w:r w:rsidR="00E230AC">
        <w:rPr>
          <w:rFonts w:ascii="Times New Roman" w:eastAsia="Times New Roman" w:hAnsi="Times New Roman"/>
          <w:sz w:val="24"/>
          <w:szCs w:val="24"/>
          <w:lang w:eastAsia="ru-RU"/>
        </w:rPr>
        <w:t>вступает в силу после его официального опубликования.</w:t>
      </w:r>
    </w:p>
    <w:p w:rsidR="00E230AC" w:rsidRDefault="00E230AC" w:rsidP="00AC6F40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5F55" w:rsidRDefault="00DB5F55" w:rsidP="00AC6F40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6407" w:rsidRDefault="00AD6407" w:rsidP="00AC6F40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253AE" w:rsidRPr="003D190B" w:rsidRDefault="00011C6E" w:rsidP="00AC6F40">
      <w:pPr>
        <w:spacing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2253AE" w:rsidRPr="003D190B">
        <w:rPr>
          <w:rFonts w:ascii="Times New Roman" w:hAnsi="Times New Roman"/>
          <w:sz w:val="24"/>
          <w:szCs w:val="24"/>
        </w:rPr>
        <w:t xml:space="preserve">лава </w:t>
      </w:r>
      <w:r w:rsidR="002253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53AE">
        <w:rPr>
          <w:rFonts w:ascii="Times New Roman" w:hAnsi="Times New Roman"/>
          <w:sz w:val="24"/>
          <w:szCs w:val="24"/>
        </w:rPr>
        <w:t>Пудомяг</w:t>
      </w:r>
      <w:r w:rsidR="002253AE" w:rsidRPr="003D190B">
        <w:rPr>
          <w:rFonts w:ascii="Times New Roman" w:hAnsi="Times New Roman"/>
          <w:sz w:val="24"/>
          <w:szCs w:val="24"/>
        </w:rPr>
        <w:t>ско</w:t>
      </w:r>
      <w:r w:rsidR="002253AE">
        <w:rPr>
          <w:rFonts w:ascii="Times New Roman" w:hAnsi="Times New Roman"/>
          <w:sz w:val="24"/>
          <w:szCs w:val="24"/>
        </w:rPr>
        <w:t>го</w:t>
      </w:r>
      <w:proofErr w:type="spellEnd"/>
      <w:r w:rsidR="002253AE" w:rsidRPr="003D190B">
        <w:rPr>
          <w:rFonts w:ascii="Times New Roman" w:hAnsi="Times New Roman"/>
          <w:sz w:val="24"/>
          <w:szCs w:val="24"/>
        </w:rPr>
        <w:t xml:space="preserve"> сельско</w:t>
      </w:r>
      <w:r w:rsidR="002253AE">
        <w:rPr>
          <w:rFonts w:ascii="Times New Roman" w:hAnsi="Times New Roman"/>
          <w:sz w:val="24"/>
          <w:szCs w:val="24"/>
        </w:rPr>
        <w:t>го</w:t>
      </w:r>
      <w:r w:rsidR="002253AE" w:rsidRPr="003D190B">
        <w:rPr>
          <w:rFonts w:ascii="Times New Roman" w:hAnsi="Times New Roman"/>
          <w:sz w:val="24"/>
          <w:szCs w:val="24"/>
        </w:rPr>
        <w:t xml:space="preserve"> поселени</w:t>
      </w:r>
      <w:r w:rsidR="002253AE">
        <w:rPr>
          <w:rFonts w:ascii="Times New Roman" w:hAnsi="Times New Roman"/>
          <w:sz w:val="24"/>
          <w:szCs w:val="24"/>
        </w:rPr>
        <w:t>я</w:t>
      </w:r>
      <w:r w:rsidR="002253AE" w:rsidRPr="003D190B">
        <w:rPr>
          <w:rFonts w:ascii="Times New Roman" w:hAnsi="Times New Roman"/>
          <w:sz w:val="24"/>
          <w:szCs w:val="24"/>
        </w:rPr>
        <w:t xml:space="preserve">         </w:t>
      </w:r>
      <w:r w:rsidR="002253AE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7F42CF">
        <w:rPr>
          <w:rFonts w:ascii="Times New Roman" w:hAnsi="Times New Roman"/>
          <w:sz w:val="24"/>
          <w:szCs w:val="24"/>
        </w:rPr>
        <w:t xml:space="preserve">     </w:t>
      </w:r>
      <w:r w:rsidR="002253AE">
        <w:rPr>
          <w:rFonts w:ascii="Times New Roman" w:hAnsi="Times New Roman"/>
          <w:sz w:val="24"/>
          <w:szCs w:val="24"/>
        </w:rPr>
        <w:t xml:space="preserve">           </w:t>
      </w:r>
      <w:r w:rsidR="00543675">
        <w:rPr>
          <w:rFonts w:ascii="Times New Roman" w:hAnsi="Times New Roman"/>
          <w:sz w:val="24"/>
          <w:szCs w:val="24"/>
        </w:rPr>
        <w:t xml:space="preserve"> </w:t>
      </w:r>
      <w:r w:rsidR="002253AE">
        <w:rPr>
          <w:rFonts w:ascii="Times New Roman" w:hAnsi="Times New Roman"/>
          <w:sz w:val="24"/>
          <w:szCs w:val="24"/>
        </w:rPr>
        <w:t xml:space="preserve">  </w:t>
      </w:r>
      <w:r w:rsidR="00B61700">
        <w:rPr>
          <w:rFonts w:ascii="Times New Roman" w:hAnsi="Times New Roman"/>
          <w:sz w:val="24"/>
          <w:szCs w:val="24"/>
        </w:rPr>
        <w:t xml:space="preserve"> </w:t>
      </w:r>
      <w:r w:rsidR="002253AE">
        <w:rPr>
          <w:rFonts w:ascii="Times New Roman" w:hAnsi="Times New Roman"/>
          <w:sz w:val="24"/>
          <w:szCs w:val="24"/>
        </w:rPr>
        <w:t xml:space="preserve"> Л.И. </w:t>
      </w:r>
      <w:proofErr w:type="spellStart"/>
      <w:r w:rsidR="002253AE">
        <w:rPr>
          <w:rFonts w:ascii="Times New Roman" w:hAnsi="Times New Roman"/>
          <w:sz w:val="24"/>
          <w:szCs w:val="24"/>
        </w:rPr>
        <w:t>Буянова</w:t>
      </w:r>
      <w:proofErr w:type="spellEnd"/>
    </w:p>
    <w:p w:rsidR="002253AE" w:rsidRDefault="002253AE" w:rsidP="002253AE">
      <w:pPr>
        <w:pStyle w:val="a4"/>
        <w:spacing w:before="0" w:beforeAutospacing="0" w:after="0" w:afterAutospacing="0"/>
        <w:jc w:val="both"/>
      </w:pPr>
    </w:p>
    <w:p w:rsidR="006A11AF" w:rsidRDefault="006A11AF" w:rsidP="002253AE">
      <w:pPr>
        <w:pStyle w:val="a4"/>
        <w:spacing w:before="0" w:beforeAutospacing="0" w:after="0" w:afterAutospacing="0"/>
        <w:jc w:val="both"/>
      </w:pPr>
    </w:p>
    <w:p w:rsidR="006A11AF" w:rsidRDefault="006A11AF" w:rsidP="002253AE">
      <w:pPr>
        <w:pStyle w:val="a4"/>
        <w:spacing w:before="0" w:beforeAutospacing="0" w:after="0" w:afterAutospacing="0"/>
        <w:jc w:val="both"/>
      </w:pPr>
    </w:p>
    <w:p w:rsidR="006A11AF" w:rsidRDefault="006A11AF" w:rsidP="002253AE">
      <w:pPr>
        <w:pStyle w:val="a4"/>
        <w:spacing w:before="0" w:beforeAutospacing="0" w:after="0" w:afterAutospacing="0"/>
        <w:jc w:val="both"/>
      </w:pPr>
    </w:p>
    <w:p w:rsidR="001F17BD" w:rsidRDefault="001F17BD" w:rsidP="002253AE">
      <w:pPr>
        <w:pStyle w:val="a4"/>
        <w:spacing w:before="0" w:beforeAutospacing="0" w:after="0" w:afterAutospacing="0"/>
        <w:jc w:val="both"/>
      </w:pPr>
    </w:p>
    <w:p w:rsidR="00B109A2" w:rsidRDefault="00B109A2" w:rsidP="002253AE">
      <w:pPr>
        <w:pStyle w:val="a4"/>
        <w:spacing w:before="0" w:beforeAutospacing="0" w:after="0" w:afterAutospacing="0"/>
        <w:jc w:val="both"/>
      </w:pPr>
    </w:p>
    <w:p w:rsidR="00B109A2" w:rsidRDefault="00B109A2" w:rsidP="002253AE">
      <w:pPr>
        <w:pStyle w:val="a4"/>
        <w:spacing w:before="0" w:beforeAutospacing="0" w:after="0" w:afterAutospacing="0"/>
        <w:jc w:val="both"/>
      </w:pPr>
    </w:p>
    <w:p w:rsidR="00B109A2" w:rsidRDefault="00B109A2" w:rsidP="002253AE">
      <w:pPr>
        <w:pStyle w:val="a4"/>
        <w:spacing w:before="0" w:beforeAutospacing="0" w:after="0" w:afterAutospacing="0"/>
        <w:jc w:val="both"/>
      </w:pPr>
    </w:p>
    <w:p w:rsidR="00B109A2" w:rsidRDefault="00B109A2" w:rsidP="002253AE">
      <w:pPr>
        <w:pStyle w:val="a4"/>
        <w:spacing w:before="0" w:beforeAutospacing="0" w:after="0" w:afterAutospacing="0"/>
        <w:jc w:val="both"/>
      </w:pPr>
    </w:p>
    <w:p w:rsidR="00B109A2" w:rsidRDefault="00B109A2" w:rsidP="002253AE">
      <w:pPr>
        <w:pStyle w:val="a4"/>
        <w:spacing w:before="0" w:beforeAutospacing="0" w:after="0" w:afterAutospacing="0"/>
        <w:jc w:val="both"/>
      </w:pPr>
    </w:p>
    <w:p w:rsidR="007F42CF" w:rsidRDefault="007F42CF" w:rsidP="002253AE">
      <w:pPr>
        <w:pStyle w:val="a4"/>
        <w:spacing w:before="0" w:beforeAutospacing="0" w:after="0" w:afterAutospacing="0"/>
        <w:jc w:val="both"/>
      </w:pPr>
    </w:p>
    <w:p w:rsidR="007F42CF" w:rsidRDefault="007F42CF" w:rsidP="002253AE">
      <w:pPr>
        <w:pStyle w:val="a4"/>
        <w:spacing w:before="0" w:beforeAutospacing="0" w:after="0" w:afterAutospacing="0"/>
        <w:jc w:val="both"/>
      </w:pPr>
    </w:p>
    <w:p w:rsidR="001F17BD" w:rsidRDefault="001F17BD" w:rsidP="002253AE">
      <w:pPr>
        <w:pStyle w:val="a4"/>
        <w:spacing w:before="0" w:beforeAutospacing="0" w:after="0" w:afterAutospacing="0"/>
        <w:jc w:val="both"/>
      </w:pPr>
    </w:p>
    <w:p w:rsidR="007F42CF" w:rsidRDefault="007F42CF" w:rsidP="002253AE">
      <w:pPr>
        <w:pStyle w:val="a4"/>
        <w:spacing w:before="0" w:beforeAutospacing="0" w:after="0" w:afterAutospacing="0"/>
        <w:jc w:val="both"/>
      </w:pPr>
    </w:p>
    <w:p w:rsidR="00BD774F" w:rsidRDefault="006A11AF" w:rsidP="0006718E">
      <w:pPr>
        <w:pStyle w:val="a4"/>
        <w:spacing w:before="0" w:beforeAutospacing="0" w:after="0" w:afterAutospacing="0"/>
        <w:jc w:val="right"/>
      </w:pPr>
      <w:r>
        <w:lastRenderedPageBreak/>
        <w:t>Приложение</w:t>
      </w:r>
    </w:p>
    <w:p w:rsidR="0006718E" w:rsidRDefault="0006718E" w:rsidP="0006718E">
      <w:pPr>
        <w:pStyle w:val="a4"/>
        <w:spacing w:before="0" w:beforeAutospacing="0" w:after="0" w:afterAutospacing="0"/>
        <w:jc w:val="right"/>
      </w:pPr>
      <w:r>
        <w:t>к</w:t>
      </w:r>
      <w:r w:rsidR="006A11AF">
        <w:t xml:space="preserve"> решению совета депутатов </w:t>
      </w:r>
    </w:p>
    <w:p w:rsidR="0006718E" w:rsidRDefault="006A11AF" w:rsidP="0006718E">
      <w:pPr>
        <w:pStyle w:val="a4"/>
        <w:spacing w:before="0" w:beforeAutospacing="0" w:after="0" w:afterAutospacing="0"/>
        <w:jc w:val="right"/>
      </w:pPr>
      <w:proofErr w:type="spellStart"/>
      <w:r>
        <w:t>Пудомягского</w:t>
      </w:r>
      <w:proofErr w:type="spellEnd"/>
      <w:r>
        <w:t xml:space="preserve"> сельского поселения</w:t>
      </w:r>
    </w:p>
    <w:p w:rsidR="006A11AF" w:rsidRDefault="006A11AF" w:rsidP="0006718E">
      <w:pPr>
        <w:pStyle w:val="a4"/>
        <w:spacing w:before="0" w:beforeAutospacing="0" w:after="0" w:afterAutospacing="0"/>
        <w:jc w:val="right"/>
      </w:pPr>
      <w:r>
        <w:t xml:space="preserve"> </w:t>
      </w:r>
      <w:r w:rsidR="00280659">
        <w:t xml:space="preserve">от 17 июня </w:t>
      </w:r>
      <w:r>
        <w:t>2019</w:t>
      </w:r>
      <w:r w:rsidR="00280659">
        <w:t xml:space="preserve"> г.</w:t>
      </w:r>
      <w:r>
        <w:t xml:space="preserve"> №</w:t>
      </w:r>
      <w:r w:rsidR="00280659">
        <w:t>284</w:t>
      </w:r>
    </w:p>
    <w:p w:rsidR="00B109A2" w:rsidRDefault="00B109A2" w:rsidP="0006718E">
      <w:pPr>
        <w:pStyle w:val="a4"/>
        <w:spacing w:before="0" w:beforeAutospacing="0" w:after="0" w:afterAutospacing="0"/>
        <w:jc w:val="right"/>
      </w:pPr>
    </w:p>
    <w:p w:rsidR="00B109A2" w:rsidRDefault="00B109A2" w:rsidP="0006718E">
      <w:pPr>
        <w:pStyle w:val="a4"/>
        <w:spacing w:before="0" w:beforeAutospacing="0" w:after="0" w:afterAutospacing="0"/>
        <w:jc w:val="right"/>
      </w:pPr>
    </w:p>
    <w:p w:rsidR="00B109A2" w:rsidRDefault="00B109A2" w:rsidP="00B109A2">
      <w:pPr>
        <w:pStyle w:val="a4"/>
        <w:spacing w:before="0" w:beforeAutospacing="0" w:after="0" w:afterAutospacing="0"/>
        <w:jc w:val="center"/>
        <w:rPr>
          <w:b/>
        </w:rPr>
      </w:pPr>
      <w:r w:rsidRPr="00B109A2">
        <w:rPr>
          <w:b/>
        </w:rPr>
        <w:t xml:space="preserve">Положение </w:t>
      </w:r>
    </w:p>
    <w:p w:rsidR="00B109A2" w:rsidRDefault="00B109A2" w:rsidP="00B109A2">
      <w:pPr>
        <w:pStyle w:val="a4"/>
        <w:spacing w:before="0" w:beforeAutospacing="0" w:after="0" w:afterAutospacing="0"/>
        <w:jc w:val="center"/>
        <w:rPr>
          <w:b/>
        </w:rPr>
      </w:pPr>
      <w:r w:rsidRPr="00B109A2">
        <w:rPr>
          <w:b/>
        </w:rPr>
        <w:t xml:space="preserve">о порядке реализации правотворческой инициативы граждан </w:t>
      </w:r>
    </w:p>
    <w:p w:rsidR="00B109A2" w:rsidRDefault="00B109A2" w:rsidP="00B109A2">
      <w:pPr>
        <w:pStyle w:val="a4"/>
        <w:spacing w:before="0" w:beforeAutospacing="0" w:after="0" w:afterAutospacing="0"/>
        <w:jc w:val="center"/>
        <w:rPr>
          <w:b/>
        </w:rPr>
      </w:pPr>
      <w:r w:rsidRPr="00B109A2">
        <w:rPr>
          <w:b/>
        </w:rPr>
        <w:t>в муниципальном образовании «</w:t>
      </w:r>
      <w:proofErr w:type="spellStart"/>
      <w:r w:rsidRPr="00B109A2">
        <w:rPr>
          <w:b/>
        </w:rPr>
        <w:t>Пудомягское</w:t>
      </w:r>
      <w:proofErr w:type="spellEnd"/>
      <w:r w:rsidRPr="00B109A2">
        <w:rPr>
          <w:b/>
        </w:rPr>
        <w:t xml:space="preserve"> сельское поселение» </w:t>
      </w:r>
    </w:p>
    <w:p w:rsidR="00B109A2" w:rsidRDefault="00B109A2" w:rsidP="00B109A2">
      <w:pPr>
        <w:pStyle w:val="a4"/>
        <w:spacing w:before="0" w:beforeAutospacing="0" w:after="0" w:afterAutospacing="0"/>
        <w:jc w:val="center"/>
        <w:rPr>
          <w:b/>
        </w:rPr>
      </w:pPr>
      <w:r w:rsidRPr="00B109A2">
        <w:rPr>
          <w:b/>
        </w:rPr>
        <w:t>Гатчинского муниципального района Ленинградской области</w:t>
      </w:r>
    </w:p>
    <w:p w:rsidR="00B109A2" w:rsidRDefault="00B109A2" w:rsidP="00B109A2">
      <w:pPr>
        <w:pStyle w:val="a4"/>
        <w:spacing w:before="0" w:beforeAutospacing="0" w:after="0" w:afterAutospacing="0"/>
        <w:jc w:val="center"/>
        <w:rPr>
          <w:b/>
        </w:rPr>
      </w:pPr>
    </w:p>
    <w:p w:rsidR="00B109A2" w:rsidRDefault="00B109A2" w:rsidP="00B109A2">
      <w:pPr>
        <w:pStyle w:val="a4"/>
        <w:spacing w:before="0" w:beforeAutospacing="0" w:after="0" w:afterAutospacing="0"/>
        <w:jc w:val="center"/>
        <w:rPr>
          <w:b/>
        </w:rPr>
      </w:pPr>
      <w:r>
        <w:rPr>
          <w:b/>
        </w:rPr>
        <w:t>1.Общие положения</w:t>
      </w:r>
    </w:p>
    <w:p w:rsidR="00B109A2" w:rsidRDefault="00B109A2" w:rsidP="00B109A2">
      <w:pPr>
        <w:pStyle w:val="a4"/>
        <w:spacing w:before="0" w:beforeAutospacing="0" w:after="0" w:afterAutospacing="0"/>
        <w:jc w:val="center"/>
        <w:rPr>
          <w:b/>
        </w:rPr>
      </w:pPr>
    </w:p>
    <w:p w:rsidR="00B109A2" w:rsidRDefault="00B109A2" w:rsidP="00B109A2">
      <w:pPr>
        <w:pStyle w:val="a4"/>
        <w:numPr>
          <w:ilvl w:val="1"/>
          <w:numId w:val="7"/>
        </w:numPr>
        <w:spacing w:before="0" w:beforeAutospacing="0" w:after="0" w:afterAutospacing="0"/>
        <w:ind w:left="0" w:firstLine="0"/>
        <w:jc w:val="both"/>
      </w:pPr>
      <w:r>
        <w:t>Настоящее Положение регулирует порядок реализации правотворческой инициативы граждан, обладающих избирательным правом, проживающих на территории муниципального образования «</w:t>
      </w:r>
      <w:proofErr w:type="spellStart"/>
      <w:r>
        <w:t>Пудомягское</w:t>
      </w:r>
      <w:proofErr w:type="spellEnd"/>
      <w:r>
        <w:t xml:space="preserve"> сельское поселение» Гатчинского муниципального района Ленинградской области.</w:t>
      </w:r>
    </w:p>
    <w:p w:rsidR="00B109A2" w:rsidRDefault="00B109A2" w:rsidP="00B109A2">
      <w:pPr>
        <w:pStyle w:val="a4"/>
        <w:numPr>
          <w:ilvl w:val="1"/>
          <w:numId w:val="7"/>
        </w:numPr>
        <w:spacing w:before="0" w:beforeAutospacing="0" w:after="0" w:afterAutospacing="0"/>
        <w:ind w:left="0" w:firstLine="0"/>
        <w:jc w:val="both"/>
      </w:pPr>
      <w:proofErr w:type="gramStart"/>
      <w:r>
        <w:t xml:space="preserve">Правотворческая инициатива реализуется путем внесения в органы местного самоуправления или должностным лицам местного самоуправления в рамках их полномочий проектов муниципальных нормативных правовых актов, в том числе по </w:t>
      </w:r>
      <w:r w:rsidR="003B1EDF">
        <w:t>вопросам ранее не урегулированным, о внесении изменений и (или) дополнений в действующие муниципальные правовые акты, о признании утратившим силу ранее принятых муниципальных правовых актов (далее – правотворческая инициатива).</w:t>
      </w:r>
      <w:proofErr w:type="gramEnd"/>
    </w:p>
    <w:p w:rsidR="003B1EDF" w:rsidRDefault="003B1EDF" w:rsidP="003B1EDF">
      <w:pPr>
        <w:pStyle w:val="a4"/>
        <w:spacing w:before="0" w:beforeAutospacing="0" w:after="0" w:afterAutospacing="0"/>
        <w:jc w:val="both"/>
      </w:pPr>
    </w:p>
    <w:p w:rsidR="003B1EDF" w:rsidRDefault="003B1EDF" w:rsidP="003B1EDF">
      <w:pPr>
        <w:pStyle w:val="a4"/>
        <w:spacing w:before="0" w:beforeAutospacing="0" w:after="0" w:afterAutospacing="0"/>
        <w:jc w:val="center"/>
        <w:rPr>
          <w:b/>
        </w:rPr>
      </w:pPr>
      <w:r w:rsidRPr="003B1EDF">
        <w:rPr>
          <w:b/>
        </w:rPr>
        <w:t>2.Порядок формирования инициативной группы.</w:t>
      </w:r>
    </w:p>
    <w:p w:rsidR="003B1EDF" w:rsidRDefault="003B1EDF" w:rsidP="003B1EDF">
      <w:pPr>
        <w:pStyle w:val="a4"/>
        <w:spacing w:before="0" w:beforeAutospacing="0" w:after="0" w:afterAutospacing="0"/>
        <w:jc w:val="center"/>
        <w:rPr>
          <w:b/>
        </w:rPr>
      </w:pPr>
    </w:p>
    <w:p w:rsidR="003B1EDF" w:rsidRDefault="003B1EDF" w:rsidP="003B1EDF">
      <w:pPr>
        <w:pStyle w:val="a4"/>
        <w:spacing w:before="0" w:beforeAutospacing="0" w:after="0" w:afterAutospacing="0"/>
        <w:jc w:val="both"/>
      </w:pPr>
      <w:r>
        <w:t>2.1. Для реализации правотворческой инициативы формируется инициативная группа граждан, (далее – инициативная группа), минимальная численность которой составляет 2% от числа жителей муниципального образования «</w:t>
      </w:r>
      <w:proofErr w:type="spellStart"/>
      <w:r>
        <w:t>Пудомягское</w:t>
      </w:r>
      <w:proofErr w:type="spellEnd"/>
      <w:r>
        <w:t xml:space="preserve"> сельское поселение» Гатчинского муниципального района Ленинградской области, (далее – инициативная группа), обладающих активным избирательным правом.</w:t>
      </w:r>
    </w:p>
    <w:p w:rsidR="003B1EDF" w:rsidRDefault="003B1EDF" w:rsidP="003B1EDF">
      <w:pPr>
        <w:pStyle w:val="a4"/>
        <w:spacing w:before="0" w:beforeAutospacing="0" w:after="0" w:afterAutospacing="0"/>
        <w:jc w:val="both"/>
      </w:pPr>
      <w:r>
        <w:t>2.2. Формирование инициативной группы осуществляется путем сбора подписей инициатором правотворческой инициативы, которым предварительно подготавливается проект правового акта.</w:t>
      </w:r>
    </w:p>
    <w:p w:rsidR="003B1EDF" w:rsidRDefault="003B1EDF" w:rsidP="003B1EDF">
      <w:pPr>
        <w:pStyle w:val="a4"/>
        <w:spacing w:before="0" w:beforeAutospacing="0" w:after="0" w:afterAutospacing="0"/>
        <w:jc w:val="both"/>
      </w:pPr>
      <w:r>
        <w:t xml:space="preserve">2.3. Подписи жителей поселения вносятся в подписной лист </w:t>
      </w:r>
      <w:proofErr w:type="gramStart"/>
      <w:r>
        <w:t>приложением</w:t>
      </w:r>
      <w:proofErr w:type="gramEnd"/>
      <w:r>
        <w:t xml:space="preserve"> к которому является проект правового акта.</w:t>
      </w:r>
    </w:p>
    <w:p w:rsidR="003B1EDF" w:rsidRDefault="003B1EDF" w:rsidP="003B1EDF">
      <w:pPr>
        <w:pStyle w:val="a4"/>
        <w:spacing w:before="0" w:beforeAutospacing="0" w:after="0" w:afterAutospacing="0"/>
        <w:jc w:val="both"/>
      </w:pPr>
      <w:r>
        <w:t>В подписном листе указываются следующие сведения:</w:t>
      </w:r>
    </w:p>
    <w:p w:rsidR="003B1EDF" w:rsidRDefault="003B1EDF" w:rsidP="003B1EDF">
      <w:pPr>
        <w:pStyle w:val="a4"/>
        <w:spacing w:before="0" w:beforeAutospacing="0" w:after="0" w:afterAutospacing="0"/>
        <w:jc w:val="both"/>
      </w:pPr>
      <w:r>
        <w:t>- суть правотворческой инициативы;</w:t>
      </w:r>
    </w:p>
    <w:p w:rsidR="003B1EDF" w:rsidRDefault="003B1EDF" w:rsidP="003B1EDF">
      <w:pPr>
        <w:pStyle w:val="a4"/>
        <w:spacing w:before="0" w:beforeAutospacing="0" w:after="0" w:afterAutospacing="0"/>
        <w:jc w:val="both"/>
      </w:pPr>
      <w:r>
        <w:t>- фамилий, имя, отчество, дата рождения подписывающего лица;</w:t>
      </w:r>
    </w:p>
    <w:p w:rsidR="003B1EDF" w:rsidRDefault="003B1EDF" w:rsidP="003B1EDF">
      <w:pPr>
        <w:pStyle w:val="a4"/>
        <w:spacing w:before="0" w:beforeAutospacing="0" w:after="0" w:afterAutospacing="0"/>
        <w:jc w:val="both"/>
      </w:pPr>
      <w:r>
        <w:t>- серия и номер паспорта или заменяющего его документа каждого жителя поселения, поддерживающего правотворческую инициативу;</w:t>
      </w:r>
    </w:p>
    <w:p w:rsidR="00913DCB" w:rsidRDefault="00913DCB" w:rsidP="003B1EDF">
      <w:pPr>
        <w:pStyle w:val="a4"/>
        <w:spacing w:before="0" w:beforeAutospacing="0" w:after="0" w:afterAutospacing="0"/>
        <w:jc w:val="both"/>
      </w:pPr>
      <w:r>
        <w:t>- адрес места жительства подписывающегося лица;</w:t>
      </w:r>
    </w:p>
    <w:p w:rsidR="00913DCB" w:rsidRDefault="00913DCB" w:rsidP="003B1EDF">
      <w:pPr>
        <w:pStyle w:val="a4"/>
        <w:spacing w:before="0" w:beforeAutospacing="0" w:after="0" w:afterAutospacing="0"/>
        <w:jc w:val="both"/>
      </w:pPr>
      <w:r>
        <w:t>- подпись и дата внесения подписи (ставится лично подписывающимся лицом).</w:t>
      </w:r>
    </w:p>
    <w:p w:rsidR="00913DCB" w:rsidRDefault="00913DCB" w:rsidP="003B1EDF">
      <w:pPr>
        <w:pStyle w:val="a4"/>
        <w:spacing w:before="0" w:beforeAutospacing="0" w:after="0" w:afterAutospacing="0"/>
        <w:jc w:val="both"/>
      </w:pPr>
      <w:r>
        <w:t>2.4. Подписные листы заверяются лицом, осуществляющим сбор подписей, которое собственноручно указывает свою фамилию, имя, отчество, дату рождения, адрес места жительства, серию и номер паспорта или заменяющего его документа, ставит свою подпись и дату ее внесения.</w:t>
      </w:r>
    </w:p>
    <w:p w:rsidR="00913DCB" w:rsidRDefault="00913DCB" w:rsidP="003B1EDF">
      <w:pPr>
        <w:pStyle w:val="a4"/>
        <w:spacing w:before="0" w:beforeAutospacing="0" w:after="0" w:afterAutospacing="0"/>
        <w:jc w:val="both"/>
      </w:pPr>
      <w:r>
        <w:t>2.5. Инициативная группа считается созданной с момента, когда в подписном листе подписалось количество жителей, указанных в пункте 2.1. настоящего Положения.</w:t>
      </w:r>
    </w:p>
    <w:p w:rsidR="00913DCB" w:rsidRDefault="00913DCB" w:rsidP="003B1EDF">
      <w:pPr>
        <w:pStyle w:val="a4"/>
        <w:spacing w:before="0" w:beforeAutospacing="0" w:after="0" w:afterAutospacing="0"/>
        <w:jc w:val="both"/>
      </w:pPr>
      <w:r>
        <w:t>2.6. При создании инициативной группы определяются ее члены, уполномоченные представлять проект муниципального правового акта в органах местного самоуправления. В графе «Примечание» списка инициативной группы напротив фамилии этих граждан делается пометка «уполномоченный представитель».</w:t>
      </w:r>
    </w:p>
    <w:p w:rsidR="00913DCB" w:rsidRDefault="00913DCB" w:rsidP="003B1EDF">
      <w:pPr>
        <w:pStyle w:val="a4"/>
        <w:spacing w:before="0" w:beforeAutospacing="0" w:after="0" w:afterAutospacing="0"/>
        <w:jc w:val="both"/>
      </w:pPr>
      <w:r>
        <w:lastRenderedPageBreak/>
        <w:t>2.7. С целью обеспечения защиты прав и свобод человека и гражданина при обработке его персональных</w:t>
      </w:r>
      <w:r w:rsidR="00706BB8">
        <w:t xml:space="preserve"> данных, в том числе защиты прав на неприкосновенность частной жизни, личную и семейную тайну к защите обрабатываемых персональных данных предъявляются требования, предусмотренные Федеральным законом от 27.07.2006 №152-ФЗ «О персональных данных». В списке инициативной группы делается специальная запись о согласии гражданина на обработку персональных данных.</w:t>
      </w:r>
    </w:p>
    <w:p w:rsidR="00706BB8" w:rsidRDefault="00706BB8" w:rsidP="003B1EDF">
      <w:pPr>
        <w:pStyle w:val="a4"/>
        <w:spacing w:before="0" w:beforeAutospacing="0" w:after="0" w:afterAutospacing="0"/>
        <w:jc w:val="both"/>
      </w:pPr>
    </w:p>
    <w:p w:rsidR="00706BB8" w:rsidRPr="00706BB8" w:rsidRDefault="00706BB8" w:rsidP="00706BB8">
      <w:pPr>
        <w:pStyle w:val="a4"/>
        <w:numPr>
          <w:ilvl w:val="0"/>
          <w:numId w:val="8"/>
        </w:numPr>
        <w:spacing w:before="0" w:beforeAutospacing="0" w:after="0" w:afterAutospacing="0"/>
        <w:jc w:val="center"/>
        <w:rPr>
          <w:b/>
        </w:rPr>
      </w:pPr>
      <w:r>
        <w:rPr>
          <w:b/>
        </w:rPr>
        <w:t>Особенности внесения проекта муниципального правового акта инициативной группой</w:t>
      </w:r>
    </w:p>
    <w:p w:rsidR="003B1EDF" w:rsidRDefault="003B1EDF" w:rsidP="003B1EDF">
      <w:pPr>
        <w:pStyle w:val="a4"/>
        <w:spacing w:before="0" w:beforeAutospacing="0" w:after="0" w:afterAutospacing="0"/>
        <w:jc w:val="both"/>
      </w:pPr>
    </w:p>
    <w:p w:rsidR="00706BB8" w:rsidRDefault="00706BB8" w:rsidP="00706BB8">
      <w:pPr>
        <w:pStyle w:val="a4"/>
        <w:numPr>
          <w:ilvl w:val="1"/>
          <w:numId w:val="8"/>
        </w:numPr>
        <w:spacing w:before="0" w:beforeAutospacing="0" w:after="0" w:afterAutospacing="0"/>
        <w:ind w:left="0" w:firstLine="0"/>
        <w:jc w:val="both"/>
      </w:pPr>
      <w:r>
        <w:t>В целях реализации правотворческой инициативы инициативная группа направляет в орган местного самоуправления или должностному лицу местного самоуправления, в компетенцию которого входит принятие соответствующего муниципального правового акта, следующие документы:</w:t>
      </w:r>
    </w:p>
    <w:p w:rsidR="00706BB8" w:rsidRDefault="00706BB8" w:rsidP="00706BB8">
      <w:pPr>
        <w:pStyle w:val="a4"/>
        <w:spacing w:before="0" w:beforeAutospacing="0" w:after="0" w:afterAutospacing="0"/>
        <w:jc w:val="both"/>
      </w:pPr>
      <w:r>
        <w:t>- проект муниципального правового акта;</w:t>
      </w:r>
    </w:p>
    <w:p w:rsidR="00706BB8" w:rsidRDefault="00706BB8" w:rsidP="00706BB8">
      <w:pPr>
        <w:pStyle w:val="a4"/>
        <w:spacing w:before="0" w:beforeAutospacing="0" w:after="0" w:afterAutospacing="0"/>
        <w:jc w:val="both"/>
      </w:pPr>
      <w:r>
        <w:t>- пояснительную записку, содержащую обоснование необходимости принятия муниципального правового акта, внесенного в порядке реализации правотворче</w:t>
      </w:r>
      <w:r w:rsidR="007322B7">
        <w:t>с</w:t>
      </w:r>
      <w:r>
        <w:t>кой инициативы граждан, его целей и основных положений;</w:t>
      </w:r>
    </w:p>
    <w:p w:rsidR="00706BB8" w:rsidRDefault="007322B7" w:rsidP="00706BB8">
      <w:pPr>
        <w:pStyle w:val="a4"/>
        <w:spacing w:before="0" w:beforeAutospacing="0" w:after="0" w:afterAutospacing="0"/>
        <w:jc w:val="both"/>
      </w:pPr>
      <w:r>
        <w:t>- финансово-экономическое обоснование (в случае внесения проекта муниципального правового акта муниципального образования в порядке реализации правотворческой инициативы граждан, реализация которого потребует финансовых затрат);</w:t>
      </w:r>
    </w:p>
    <w:p w:rsidR="007322B7" w:rsidRDefault="007322B7" w:rsidP="00706BB8">
      <w:pPr>
        <w:pStyle w:val="a4"/>
        <w:spacing w:before="0" w:beforeAutospacing="0" w:after="0" w:afterAutospacing="0"/>
        <w:jc w:val="both"/>
      </w:pPr>
      <w:r>
        <w:t>- список инициативной группы, оформленный в установленном порядке, с указанием ее членов, уполномоченных представлять группу при внесении и рассмотрении проекта муниципального правового акта.</w:t>
      </w:r>
    </w:p>
    <w:p w:rsidR="007322B7" w:rsidRDefault="007322B7" w:rsidP="00706BB8">
      <w:pPr>
        <w:pStyle w:val="a4"/>
        <w:spacing w:before="0" w:beforeAutospacing="0" w:after="0" w:afterAutospacing="0"/>
        <w:jc w:val="both"/>
      </w:pPr>
      <w:r>
        <w:t>3.2. Проект муниципального правового акта, принятие которого не входит в компетенцию органа местного самоуправления или должностного лица, направляется в течение трех рабочих дней со дня регистрации со всеми документами в соответствующий орган или должностному лицу, в компетенцию которого входит принятие представленного акта, о чем одновременно уведомляется инициативная группа.</w:t>
      </w:r>
    </w:p>
    <w:p w:rsidR="007322B7" w:rsidRDefault="007322B7" w:rsidP="00706BB8">
      <w:pPr>
        <w:pStyle w:val="a4"/>
        <w:spacing w:before="0" w:beforeAutospacing="0" w:after="0" w:afterAutospacing="0"/>
        <w:jc w:val="both"/>
      </w:pPr>
      <w:r>
        <w:t xml:space="preserve">3.3. Документы, представленные инициативной группой, рассматриваются на предмет правильности оформления и </w:t>
      </w:r>
      <w:proofErr w:type="gramStart"/>
      <w:r>
        <w:t>достоверности</w:t>
      </w:r>
      <w:proofErr w:type="gramEnd"/>
      <w:r>
        <w:t xml:space="preserve"> содержащихся в них сведений соответствующим органом или должностным лицом в течение пяти рабочих дней со дня регистрации.</w:t>
      </w:r>
    </w:p>
    <w:p w:rsidR="007322B7" w:rsidRDefault="007322B7" w:rsidP="00706BB8">
      <w:pPr>
        <w:pStyle w:val="a4"/>
        <w:spacing w:before="0" w:beforeAutospacing="0" w:after="0" w:afterAutospacing="0"/>
        <w:jc w:val="both"/>
      </w:pPr>
      <w:r>
        <w:t>3.4. В случае если представленные документы не соответствуют требованиям пункта 3.1 настоящего Положения, проект возвращается представителям инициативной группы без рассмотрения с мотивировкой такого решения. Отказ в рассмотрении проекта муниципального пр</w:t>
      </w:r>
      <w:r w:rsidR="005010B2">
        <w:t>авового акта не является препятс</w:t>
      </w:r>
      <w:r>
        <w:t>твием для повторного его внесения инициативной группой в порядке реализации правотворческой инициативы при условии устранения недостатков</w:t>
      </w:r>
      <w:r w:rsidR="005010B2">
        <w:t>.</w:t>
      </w:r>
    </w:p>
    <w:p w:rsidR="005010B2" w:rsidRDefault="005010B2" w:rsidP="00706BB8">
      <w:pPr>
        <w:pStyle w:val="a4"/>
        <w:spacing w:before="0" w:beforeAutospacing="0" w:after="0" w:afterAutospacing="0"/>
        <w:jc w:val="both"/>
      </w:pPr>
    </w:p>
    <w:p w:rsidR="005010B2" w:rsidRDefault="005010B2" w:rsidP="005010B2">
      <w:pPr>
        <w:pStyle w:val="a4"/>
        <w:numPr>
          <w:ilvl w:val="0"/>
          <w:numId w:val="8"/>
        </w:numPr>
        <w:spacing w:before="0" w:beforeAutospacing="0" w:after="0" w:afterAutospacing="0"/>
        <w:jc w:val="center"/>
        <w:rPr>
          <w:b/>
        </w:rPr>
      </w:pPr>
      <w:r w:rsidRPr="005010B2">
        <w:rPr>
          <w:b/>
        </w:rPr>
        <w:t>Рассмотрение проекта муниципального правового акта</w:t>
      </w:r>
    </w:p>
    <w:p w:rsidR="005010B2" w:rsidRDefault="005010B2" w:rsidP="005010B2">
      <w:pPr>
        <w:pStyle w:val="a4"/>
        <w:spacing w:before="0" w:beforeAutospacing="0" w:after="0" w:afterAutospacing="0"/>
        <w:jc w:val="center"/>
        <w:rPr>
          <w:b/>
        </w:rPr>
      </w:pPr>
    </w:p>
    <w:p w:rsidR="005010B2" w:rsidRDefault="005010B2" w:rsidP="005010B2">
      <w:pPr>
        <w:pStyle w:val="a4"/>
        <w:numPr>
          <w:ilvl w:val="1"/>
          <w:numId w:val="8"/>
        </w:numPr>
        <w:spacing w:before="0" w:beforeAutospacing="0" w:after="0" w:afterAutospacing="0"/>
        <w:ind w:left="0" w:firstLine="0"/>
        <w:jc w:val="both"/>
      </w:pPr>
      <w:r>
        <w:t>Проект муниципального правового акта, внесенный инициативной группой, подлежит обязательному рассмотрению органом местного самоуправления или должностным лицом, к компетенции которого относится принятие соответствующего акта.</w:t>
      </w:r>
    </w:p>
    <w:p w:rsidR="005010B2" w:rsidRDefault="005010B2" w:rsidP="005010B2">
      <w:pPr>
        <w:pStyle w:val="a4"/>
        <w:numPr>
          <w:ilvl w:val="1"/>
          <w:numId w:val="8"/>
        </w:numPr>
        <w:spacing w:before="0" w:beforeAutospacing="0" w:after="0" w:afterAutospacing="0"/>
        <w:ind w:left="0" w:firstLine="0"/>
        <w:jc w:val="both"/>
      </w:pPr>
      <w:r>
        <w:t xml:space="preserve">Не позднее чем за семь дней до даты рассмотрения проекта муниципального правового акта соответствующий орган местного самоуправления или должностное лицо в письменной форме уведомляет уполномоченных представителей инициативной группы о дате и времени </w:t>
      </w:r>
      <w:proofErr w:type="gramStart"/>
      <w:r>
        <w:t>рассмотрения</w:t>
      </w:r>
      <w:proofErr w:type="gramEnd"/>
      <w:r>
        <w:t xml:space="preserve"> внесенного </w:t>
      </w:r>
      <w:r w:rsidR="00D85A4E">
        <w:t>инициативной группой проекта муниципального правового акта.</w:t>
      </w:r>
    </w:p>
    <w:p w:rsidR="00D85A4E" w:rsidRDefault="00D85A4E" w:rsidP="005010B2">
      <w:pPr>
        <w:pStyle w:val="a4"/>
        <w:numPr>
          <w:ilvl w:val="1"/>
          <w:numId w:val="8"/>
        </w:numPr>
        <w:spacing w:before="0" w:beforeAutospacing="0" w:after="0" w:afterAutospacing="0"/>
        <w:ind w:left="0" w:firstLine="0"/>
        <w:jc w:val="both"/>
      </w:pPr>
      <w:r>
        <w:t xml:space="preserve">При рассмотрении проекта муниципального правового акта уполномоченным представителям инициативной группы обеспечивается возможность не </w:t>
      </w:r>
      <w:proofErr w:type="gramStart"/>
      <w:r>
        <w:t>посредственного</w:t>
      </w:r>
      <w:proofErr w:type="gramEnd"/>
      <w:r>
        <w:t xml:space="preserve"> участия. Указанные представители имеют право доклада или содоклада по </w:t>
      </w:r>
      <w:r>
        <w:lastRenderedPageBreak/>
        <w:t xml:space="preserve">рассматриваемому проекту правового акта; им </w:t>
      </w:r>
      <w:proofErr w:type="gramStart"/>
      <w:r>
        <w:t>представляется возможность</w:t>
      </w:r>
      <w:proofErr w:type="gramEnd"/>
      <w:r>
        <w:t xml:space="preserve"> давать свои пояснения, замечания и предложения.</w:t>
      </w:r>
    </w:p>
    <w:p w:rsidR="00D85A4E" w:rsidRDefault="00D85A4E" w:rsidP="005010B2">
      <w:pPr>
        <w:pStyle w:val="a4"/>
        <w:numPr>
          <w:ilvl w:val="1"/>
          <w:numId w:val="8"/>
        </w:numPr>
        <w:spacing w:before="0" w:beforeAutospacing="0" w:after="0" w:afterAutospacing="0"/>
        <w:ind w:left="0" w:firstLine="0"/>
        <w:jc w:val="both"/>
      </w:pPr>
      <w:r>
        <w:t>В случае если принятие муниципального правового акта</w:t>
      </w:r>
      <w:r w:rsidR="00743C22">
        <w:t>, проект которого внесен в порядке реализации правотворческой инициативы, относится к компетенции колл</w:t>
      </w:r>
      <w:r w:rsidR="00D90F65">
        <w:t>егиального органа местного самоуправления, указанный проект рассматривается на открытом заседании данного органа.</w:t>
      </w:r>
    </w:p>
    <w:p w:rsidR="00D90F65" w:rsidRDefault="00D90F65" w:rsidP="00D90F65">
      <w:pPr>
        <w:pStyle w:val="a4"/>
        <w:spacing w:before="0" w:beforeAutospacing="0" w:after="0" w:afterAutospacing="0"/>
        <w:jc w:val="both"/>
      </w:pPr>
    </w:p>
    <w:p w:rsidR="00D90F65" w:rsidRDefault="00D90F65" w:rsidP="00476671">
      <w:pPr>
        <w:pStyle w:val="a4"/>
        <w:numPr>
          <w:ilvl w:val="0"/>
          <w:numId w:val="8"/>
        </w:numPr>
        <w:spacing w:before="0" w:beforeAutospacing="0" w:after="0" w:afterAutospacing="0"/>
        <w:jc w:val="center"/>
        <w:rPr>
          <w:b/>
        </w:rPr>
      </w:pPr>
      <w:r w:rsidRPr="00D90F65">
        <w:rPr>
          <w:b/>
        </w:rPr>
        <w:t>Решение по результатам рассмотрения проекта муниципального</w:t>
      </w:r>
      <w:r>
        <w:rPr>
          <w:b/>
        </w:rPr>
        <w:t xml:space="preserve"> </w:t>
      </w:r>
      <w:r w:rsidRPr="00D90F65">
        <w:rPr>
          <w:b/>
        </w:rPr>
        <w:t>правового акта, внесенного в порядке правотворческой инициативы</w:t>
      </w:r>
    </w:p>
    <w:p w:rsidR="00D90F65" w:rsidRDefault="00D90F65" w:rsidP="00D90F65">
      <w:pPr>
        <w:pStyle w:val="a4"/>
        <w:spacing w:before="0" w:beforeAutospacing="0" w:after="0" w:afterAutospacing="0"/>
        <w:rPr>
          <w:b/>
        </w:rPr>
      </w:pPr>
    </w:p>
    <w:p w:rsidR="00D90F65" w:rsidRPr="00D90F65" w:rsidRDefault="00D90F65" w:rsidP="00D90F65">
      <w:pPr>
        <w:pStyle w:val="a4"/>
        <w:spacing w:before="0" w:beforeAutospacing="0" w:after="0" w:afterAutospacing="0"/>
      </w:pPr>
      <w:r w:rsidRPr="00D90F65">
        <w:t xml:space="preserve">О принятом решении по итогам рассмотрения проекта муниципального правового акта инициативная группа уведомляется в течение семи дней в </w:t>
      </w:r>
      <w:r w:rsidR="00476671">
        <w:t>письменной форме.</w:t>
      </w:r>
    </w:p>
    <w:sectPr w:rsidR="00D90F65" w:rsidRPr="00D90F65" w:rsidSect="007F42CF">
      <w:pgSz w:w="11906" w:h="16838"/>
      <w:pgMar w:top="993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D2394"/>
    <w:multiLevelType w:val="hybridMultilevel"/>
    <w:tmpl w:val="3BCA39A2"/>
    <w:lvl w:ilvl="0" w:tplc="64BCF2C2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C26D7"/>
    <w:multiLevelType w:val="hybridMultilevel"/>
    <w:tmpl w:val="3BCA39A2"/>
    <w:lvl w:ilvl="0" w:tplc="64BCF2C2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94F82"/>
    <w:multiLevelType w:val="hybridMultilevel"/>
    <w:tmpl w:val="DC206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C2662"/>
    <w:multiLevelType w:val="hybridMultilevel"/>
    <w:tmpl w:val="87F678BE"/>
    <w:lvl w:ilvl="0" w:tplc="EA266BC2">
      <w:start w:val="1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C056FB"/>
    <w:multiLevelType w:val="multilevel"/>
    <w:tmpl w:val="7EC603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7DE5CFB"/>
    <w:multiLevelType w:val="hybridMultilevel"/>
    <w:tmpl w:val="C18247D2"/>
    <w:lvl w:ilvl="0" w:tplc="6FC8C622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4D3A5DB6"/>
    <w:multiLevelType w:val="multilevel"/>
    <w:tmpl w:val="BFAA5EC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B1C6194"/>
    <w:multiLevelType w:val="hybridMultilevel"/>
    <w:tmpl w:val="B576E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B74"/>
    <w:rsid w:val="00011C6E"/>
    <w:rsid w:val="0006718E"/>
    <w:rsid w:val="00074CE8"/>
    <w:rsid w:val="00137965"/>
    <w:rsid w:val="00143056"/>
    <w:rsid w:val="00161996"/>
    <w:rsid w:val="00166F3F"/>
    <w:rsid w:val="00171D05"/>
    <w:rsid w:val="00176838"/>
    <w:rsid w:val="001B0410"/>
    <w:rsid w:val="001C0A28"/>
    <w:rsid w:val="001D07DA"/>
    <w:rsid w:val="001D47BA"/>
    <w:rsid w:val="001D47E2"/>
    <w:rsid w:val="001F17BD"/>
    <w:rsid w:val="001F7090"/>
    <w:rsid w:val="00201F64"/>
    <w:rsid w:val="00215781"/>
    <w:rsid w:val="0022416A"/>
    <w:rsid w:val="002253AE"/>
    <w:rsid w:val="00280659"/>
    <w:rsid w:val="00283E9D"/>
    <w:rsid w:val="002B1FE3"/>
    <w:rsid w:val="002B7515"/>
    <w:rsid w:val="002C2A86"/>
    <w:rsid w:val="002F40DB"/>
    <w:rsid w:val="003317E6"/>
    <w:rsid w:val="003519EE"/>
    <w:rsid w:val="003A1456"/>
    <w:rsid w:val="003B1D0E"/>
    <w:rsid w:val="003B1EDF"/>
    <w:rsid w:val="003C3A57"/>
    <w:rsid w:val="003D11CA"/>
    <w:rsid w:val="003D1781"/>
    <w:rsid w:val="003D190B"/>
    <w:rsid w:val="003D6F20"/>
    <w:rsid w:val="00400057"/>
    <w:rsid w:val="0043206E"/>
    <w:rsid w:val="00435BD4"/>
    <w:rsid w:val="0043709C"/>
    <w:rsid w:val="004475FA"/>
    <w:rsid w:val="00476671"/>
    <w:rsid w:val="004B7919"/>
    <w:rsid w:val="004D0D47"/>
    <w:rsid w:val="004F5A8C"/>
    <w:rsid w:val="005010B2"/>
    <w:rsid w:val="0051063F"/>
    <w:rsid w:val="00516D92"/>
    <w:rsid w:val="00525788"/>
    <w:rsid w:val="0053134E"/>
    <w:rsid w:val="00543675"/>
    <w:rsid w:val="00550347"/>
    <w:rsid w:val="005651C1"/>
    <w:rsid w:val="00570A53"/>
    <w:rsid w:val="00582FD4"/>
    <w:rsid w:val="005A3797"/>
    <w:rsid w:val="005B3220"/>
    <w:rsid w:val="005D6F41"/>
    <w:rsid w:val="005E5C66"/>
    <w:rsid w:val="006114F5"/>
    <w:rsid w:val="00612619"/>
    <w:rsid w:val="0062149A"/>
    <w:rsid w:val="00621F65"/>
    <w:rsid w:val="00625E15"/>
    <w:rsid w:val="00643980"/>
    <w:rsid w:val="006459CB"/>
    <w:rsid w:val="006469B4"/>
    <w:rsid w:val="00661C3C"/>
    <w:rsid w:val="006725FB"/>
    <w:rsid w:val="00694698"/>
    <w:rsid w:val="006A11AF"/>
    <w:rsid w:val="006C7B74"/>
    <w:rsid w:val="006D7ACF"/>
    <w:rsid w:val="00706BB8"/>
    <w:rsid w:val="007322B7"/>
    <w:rsid w:val="00743C22"/>
    <w:rsid w:val="00787EEB"/>
    <w:rsid w:val="007E42F4"/>
    <w:rsid w:val="007F42CF"/>
    <w:rsid w:val="008243FB"/>
    <w:rsid w:val="008256E6"/>
    <w:rsid w:val="00857BEA"/>
    <w:rsid w:val="008A1EE5"/>
    <w:rsid w:val="008A59EF"/>
    <w:rsid w:val="008B4CFA"/>
    <w:rsid w:val="008E113C"/>
    <w:rsid w:val="008E6F26"/>
    <w:rsid w:val="009120AC"/>
    <w:rsid w:val="00912C4B"/>
    <w:rsid w:val="00913DCB"/>
    <w:rsid w:val="00930387"/>
    <w:rsid w:val="009449FC"/>
    <w:rsid w:val="0094768D"/>
    <w:rsid w:val="00957913"/>
    <w:rsid w:val="00962934"/>
    <w:rsid w:val="00964403"/>
    <w:rsid w:val="009D2588"/>
    <w:rsid w:val="009F242F"/>
    <w:rsid w:val="00A027CC"/>
    <w:rsid w:val="00A12063"/>
    <w:rsid w:val="00A1265F"/>
    <w:rsid w:val="00A5366C"/>
    <w:rsid w:val="00A703D0"/>
    <w:rsid w:val="00AB0294"/>
    <w:rsid w:val="00AC6F40"/>
    <w:rsid w:val="00AD6407"/>
    <w:rsid w:val="00B109A2"/>
    <w:rsid w:val="00B61700"/>
    <w:rsid w:val="00B8411F"/>
    <w:rsid w:val="00B94355"/>
    <w:rsid w:val="00BD774F"/>
    <w:rsid w:val="00BE067C"/>
    <w:rsid w:val="00BE74AB"/>
    <w:rsid w:val="00BF56BC"/>
    <w:rsid w:val="00BF7F4E"/>
    <w:rsid w:val="00C20369"/>
    <w:rsid w:val="00C316A7"/>
    <w:rsid w:val="00C74283"/>
    <w:rsid w:val="00C95233"/>
    <w:rsid w:val="00CA0BD7"/>
    <w:rsid w:val="00CA0DE4"/>
    <w:rsid w:val="00CD51BC"/>
    <w:rsid w:val="00CD53F1"/>
    <w:rsid w:val="00CE10D2"/>
    <w:rsid w:val="00D04D76"/>
    <w:rsid w:val="00D31695"/>
    <w:rsid w:val="00D432A5"/>
    <w:rsid w:val="00D51161"/>
    <w:rsid w:val="00D85A4E"/>
    <w:rsid w:val="00D90F65"/>
    <w:rsid w:val="00DB1863"/>
    <w:rsid w:val="00DB59A8"/>
    <w:rsid w:val="00DB5F55"/>
    <w:rsid w:val="00DC112E"/>
    <w:rsid w:val="00DE6D7B"/>
    <w:rsid w:val="00DF034D"/>
    <w:rsid w:val="00DF16A0"/>
    <w:rsid w:val="00E11CA6"/>
    <w:rsid w:val="00E230AC"/>
    <w:rsid w:val="00E377A8"/>
    <w:rsid w:val="00E46222"/>
    <w:rsid w:val="00E81A74"/>
    <w:rsid w:val="00E94EC9"/>
    <w:rsid w:val="00EA0723"/>
    <w:rsid w:val="00EB7EEA"/>
    <w:rsid w:val="00ED3A5C"/>
    <w:rsid w:val="00F12862"/>
    <w:rsid w:val="00F5012A"/>
    <w:rsid w:val="00F522B7"/>
    <w:rsid w:val="00F744FF"/>
    <w:rsid w:val="00F759F0"/>
    <w:rsid w:val="00F81178"/>
    <w:rsid w:val="00FB5D25"/>
    <w:rsid w:val="00FB73B7"/>
    <w:rsid w:val="00FD439F"/>
    <w:rsid w:val="00FE5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69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C7B74"/>
    <w:rPr>
      <w:color w:val="0563C1"/>
      <w:u w:val="single"/>
    </w:rPr>
  </w:style>
  <w:style w:type="paragraph" w:customStyle="1" w:styleId="ConsPlusTitle">
    <w:name w:val="ConsPlusTitle"/>
    <w:rsid w:val="006C7B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Normal (Web)"/>
    <w:basedOn w:val="a"/>
    <w:uiPriority w:val="99"/>
    <w:unhideWhenUsed/>
    <w:rsid w:val="00570A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0A53"/>
  </w:style>
  <w:style w:type="paragraph" w:customStyle="1" w:styleId="ConsPlusNonformat">
    <w:name w:val="ConsPlusNonformat"/>
    <w:rsid w:val="00A703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List Paragraph"/>
    <w:basedOn w:val="a"/>
    <w:uiPriority w:val="34"/>
    <w:qFormat/>
    <w:rsid w:val="00A703D0"/>
    <w:pPr>
      <w:ind w:left="720"/>
      <w:contextualSpacing/>
    </w:pPr>
  </w:style>
  <w:style w:type="table" w:styleId="a6">
    <w:name w:val="Table Grid"/>
    <w:basedOn w:val="a1"/>
    <w:uiPriority w:val="39"/>
    <w:rsid w:val="001379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280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065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1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57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5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6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DEBA8-8C11-4664-A8A6-2156E9396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2017-04-26T13:45:00Z</cp:lastPrinted>
  <dcterms:created xsi:type="dcterms:W3CDTF">2019-06-13T10:08:00Z</dcterms:created>
  <dcterms:modified xsi:type="dcterms:W3CDTF">2019-06-18T07:31:00Z</dcterms:modified>
</cp:coreProperties>
</file>