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9E" w:rsidRPr="00894741" w:rsidRDefault="00562E0D" w:rsidP="00BA1C9E">
      <w:pPr>
        <w:pStyle w:val="a3"/>
        <w:jc w:val="center"/>
        <w:rPr>
          <w:rFonts w:ascii="Franklin Gothic Heavy" w:hAnsi="Franklin Gothic Heavy" w:cs="Times New Roman"/>
          <w:color w:val="FF0000"/>
          <w:sz w:val="56"/>
          <w:szCs w:val="56"/>
        </w:rPr>
      </w:pPr>
      <w:r w:rsidRPr="00006332">
        <w:rPr>
          <w:rFonts w:ascii="Franklin Gothic Heavy" w:hAnsi="Franklin Gothic Heavy" w:cs="Times New Roman"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811530</wp:posOffset>
            </wp:positionH>
            <wp:positionV relativeFrom="margin">
              <wp:posOffset>-32385</wp:posOffset>
            </wp:positionV>
            <wp:extent cx="876300" cy="876300"/>
            <wp:effectExtent l="0" t="0" r="0" b="0"/>
            <wp:wrapNone/>
            <wp:docPr id="5" name="Рисунок 5" descr="C:\Users\User\Downloads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BDB">
        <w:rPr>
          <w:rFonts w:ascii="Franklin Gothic Heavy" w:hAnsi="Franklin Gothic Heavy" w:cs="Times New Roman"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8088910</wp:posOffset>
            </wp:positionH>
            <wp:positionV relativeFrom="margin">
              <wp:posOffset>-161925</wp:posOffset>
            </wp:positionV>
            <wp:extent cx="1038225" cy="1034694"/>
            <wp:effectExtent l="0" t="0" r="0" b="0"/>
            <wp:wrapNone/>
            <wp:docPr id="6" name="Рисунок 6" descr="C:\Users\User\Desktop\l9h8eP8MB9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9h8eP8MB9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52A">
        <w:rPr>
          <w:rFonts w:ascii="Franklin Gothic Heavy" w:hAnsi="Franklin Gothic Heavy" w:cs="Times New Roman"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-42545</wp:posOffset>
            </wp:positionV>
            <wp:extent cx="762000" cy="914400"/>
            <wp:effectExtent l="0" t="0" r="0" b="0"/>
            <wp:wrapNone/>
            <wp:docPr id="7" name="Рисунок 7" descr="C:\Users\User\Desktop\gerb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erb-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E0D">
        <w:rPr>
          <w:rFonts w:ascii="Franklin Gothic Heavy" w:hAnsi="Franklin Gothic Heavy" w:cs="Times New Roman"/>
          <w:noProof/>
          <w:color w:val="FF0000"/>
          <w:sz w:val="52"/>
          <w:szCs w:val="52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9364980</wp:posOffset>
            </wp:positionH>
            <wp:positionV relativeFrom="paragraph">
              <wp:posOffset>-23495</wp:posOffset>
            </wp:positionV>
            <wp:extent cx="749509" cy="857250"/>
            <wp:effectExtent l="0" t="0" r="0" b="0"/>
            <wp:wrapNone/>
            <wp:docPr id="8" name="Рисунок 8" descr="C:\Users\User\Desktop\gerb_len_obla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gerb_len_oblas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09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C9E" w:rsidRPr="00894741">
        <w:rPr>
          <w:rFonts w:ascii="Franklin Gothic Heavy" w:hAnsi="Franklin Gothic Heavy" w:cs="Times New Roman"/>
          <w:color w:val="FF0000"/>
          <w:sz w:val="56"/>
          <w:szCs w:val="56"/>
        </w:rPr>
        <w:t>ВНИМАНИЕ!</w:t>
      </w:r>
      <w:r w:rsidR="00954BDB" w:rsidRPr="00954BD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A1C9E" w:rsidRPr="00BA1C9E" w:rsidRDefault="00BA1C9E" w:rsidP="00BA1C9E">
      <w:pPr>
        <w:pStyle w:val="a3"/>
        <w:jc w:val="center"/>
        <w:rPr>
          <w:rFonts w:ascii="Franklin Gothic Heavy" w:hAnsi="Franklin Gothic Heavy" w:cs="Times New Roman"/>
          <w:color w:val="FF0000"/>
          <w:sz w:val="52"/>
          <w:szCs w:val="52"/>
          <w:u w:val="single"/>
        </w:rPr>
      </w:pPr>
      <w:r w:rsidRPr="00BA1C9E">
        <w:rPr>
          <w:rFonts w:ascii="Franklin Gothic Heavy" w:hAnsi="Franklin Gothic Heavy" w:cs="Times New Roman"/>
          <w:color w:val="FF0000"/>
          <w:sz w:val="52"/>
          <w:szCs w:val="52"/>
          <w:u w:val="single"/>
        </w:rPr>
        <w:t>АФРИКАНСКАЯ ЧУМА СВИНЕЙ!</w:t>
      </w:r>
      <w:r w:rsidR="00562E0D" w:rsidRPr="00562E0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a4"/>
        <w:tblpPr w:leftFromText="180" w:rightFromText="180" w:vertAnchor="text" w:horzAnchor="margin" w:tblpY="188"/>
        <w:tblW w:w="0" w:type="auto"/>
        <w:shd w:val="clear" w:color="auto" w:fill="002D86"/>
        <w:tblLook w:val="04A0" w:firstRow="1" w:lastRow="0" w:firstColumn="1" w:lastColumn="0" w:noHBand="0" w:noVBand="1"/>
      </w:tblPr>
      <w:tblGrid>
        <w:gridCol w:w="15454"/>
      </w:tblGrid>
      <w:tr w:rsidR="00BA1C9E" w:rsidTr="00562E0D">
        <w:trPr>
          <w:trHeight w:val="840"/>
        </w:trPr>
        <w:tc>
          <w:tcPr>
            <w:tcW w:w="15454" w:type="dxa"/>
            <w:shd w:val="clear" w:color="auto" w:fill="1F4E79" w:themeFill="accent1" w:themeFillShade="80"/>
            <w:vAlign w:val="center"/>
          </w:tcPr>
          <w:p w:rsidR="00BA1C9E" w:rsidRPr="00006332" w:rsidRDefault="00BA1C9E" w:rsidP="00562E0D">
            <w:pPr>
              <w:pStyle w:val="a3"/>
              <w:jc w:val="center"/>
              <w:rPr>
                <w:rFonts w:ascii="Franklin Gothic Heavy" w:hAnsi="Franklin Gothic Heavy" w:cs="Times New Roman"/>
                <w:color w:val="FFFFFF" w:themeColor="background1"/>
                <w:sz w:val="36"/>
                <w:szCs w:val="36"/>
                <w:u w:val="single"/>
              </w:rPr>
            </w:pPr>
            <w:r>
              <w:rPr>
                <w:rFonts w:ascii="Franklin Gothic Heavy" w:hAnsi="Franklin Gothic Heavy" w:cs="Times New Roman"/>
                <w:sz w:val="48"/>
              </w:rPr>
              <w:tab/>
            </w:r>
            <w:r w:rsidRPr="00006332">
              <w:rPr>
                <w:rFonts w:ascii="Franklin Gothic Heavy" w:hAnsi="Franklin Gothic Heavy" w:cs="Times New Roman"/>
                <w:color w:val="FFFFFF" w:themeColor="background1"/>
                <w:sz w:val="36"/>
                <w:szCs w:val="36"/>
              </w:rPr>
              <w:t xml:space="preserve"> Угроза животноводству </w:t>
            </w:r>
            <w:proofErr w:type="spellStart"/>
            <w:r w:rsidRPr="00006332">
              <w:rPr>
                <w:rFonts w:ascii="Franklin Gothic Heavy" w:hAnsi="Franklin Gothic Heavy" w:cs="Times New Roman"/>
                <w:color w:val="FFFFFF" w:themeColor="background1"/>
                <w:sz w:val="36"/>
                <w:szCs w:val="36"/>
              </w:rPr>
              <w:t>Лениградской</w:t>
            </w:r>
            <w:proofErr w:type="spellEnd"/>
            <w:r w:rsidRPr="00006332">
              <w:rPr>
                <w:rFonts w:ascii="Franklin Gothic Heavy" w:hAnsi="Franklin Gothic Heavy" w:cs="Times New Roman"/>
                <w:color w:val="FFFFFF" w:themeColor="background1"/>
                <w:sz w:val="36"/>
                <w:szCs w:val="36"/>
              </w:rPr>
              <w:t xml:space="preserve"> области!</w:t>
            </w:r>
          </w:p>
          <w:p w:rsidR="00BA1C9E" w:rsidRPr="00BA1C9E" w:rsidRDefault="00BA1C9E" w:rsidP="00562E0D">
            <w:pPr>
              <w:pStyle w:val="a3"/>
              <w:jc w:val="center"/>
              <w:rPr>
                <w:rFonts w:ascii="Franklin Gothic Heavy" w:hAnsi="Franklin Gothic Heavy" w:cs="Times New Roman"/>
                <w:sz w:val="36"/>
                <w:u w:val="single"/>
              </w:rPr>
            </w:pPr>
            <w:r w:rsidRPr="00006332">
              <w:rPr>
                <w:rFonts w:ascii="Franklin Gothic Heavy" w:hAnsi="Franklin Gothic Heavy" w:cs="Times New Roman"/>
                <w:color w:val="FFFFFF" w:themeColor="background1"/>
                <w:sz w:val="36"/>
                <w:szCs w:val="36"/>
                <w:u w:val="single"/>
              </w:rPr>
              <w:t>ОСОБО ОПАСНОЕ ВИРУСНОЕ ЗАБОЛЕВАНИЕ ДОМАШНИХ СВИНЕЙ И ДИКИХ КАБАНОВ!</w:t>
            </w:r>
          </w:p>
        </w:tc>
      </w:tr>
    </w:tbl>
    <w:p w:rsidR="006E7EAA" w:rsidRDefault="006E7EAA" w:rsidP="00BA1C9E">
      <w:pPr>
        <w:pStyle w:val="a3"/>
        <w:numPr>
          <w:ilvl w:val="0"/>
          <w:numId w:val="2"/>
        </w:numPr>
        <w:jc w:val="center"/>
        <w:rPr>
          <w:rFonts w:ascii="Franklin Gothic Heavy" w:hAnsi="Franklin Gothic Heavy" w:cs="Times New Roman"/>
          <w:sz w:val="32"/>
        </w:rPr>
      </w:pPr>
      <w:r w:rsidRPr="00793D31">
        <w:rPr>
          <w:rFonts w:ascii="Franklin Gothic Heavy" w:hAnsi="Franklin Gothic Heavy" w:cs="Times New Roman"/>
          <w:color w:val="FF0000"/>
          <w:sz w:val="32"/>
        </w:rPr>
        <w:t xml:space="preserve">ПЕРЕНОСЧИКИ: </w:t>
      </w:r>
      <w:r w:rsidRPr="006E7EAA">
        <w:rPr>
          <w:rFonts w:ascii="Franklin Gothic Heavy" w:hAnsi="Franklin Gothic Heavy" w:cs="Times New Roman"/>
          <w:sz w:val="32"/>
        </w:rPr>
        <w:t>Клещи, птицы, грызуны, хищные звери и безнадзорные животные</w:t>
      </w:r>
      <w:bookmarkStart w:id="0" w:name="_GoBack"/>
      <w:bookmarkEnd w:id="0"/>
    </w:p>
    <w:p w:rsidR="00C745B5" w:rsidRPr="00C745B5" w:rsidRDefault="00B020E3" w:rsidP="00BA1C9E">
      <w:pPr>
        <w:pStyle w:val="a3"/>
        <w:numPr>
          <w:ilvl w:val="0"/>
          <w:numId w:val="2"/>
        </w:numPr>
        <w:jc w:val="center"/>
        <w:rPr>
          <w:rFonts w:ascii="Franklin Gothic Heavy" w:hAnsi="Franklin Gothic Heavy" w:cs="Times New Roman"/>
          <w:sz w:val="32"/>
        </w:rPr>
      </w:pPr>
      <w:r w:rsidRPr="00C745B5">
        <w:rPr>
          <w:rFonts w:ascii="Franklin Gothic Heavy" w:hAnsi="Franklin Gothic Heavy" w:cs="Times New Roman"/>
          <w:color w:val="FF0000"/>
          <w:sz w:val="32"/>
        </w:rPr>
        <w:t>ФАКТОРЫ РИСКА</w:t>
      </w:r>
      <w:r w:rsidRPr="00C745B5">
        <w:rPr>
          <w:rFonts w:ascii="Franklin Gothic Heavy" w:hAnsi="Franklin Gothic Heavy" w:cs="Times New Roman"/>
          <w:sz w:val="32"/>
        </w:rPr>
        <w:t>:</w:t>
      </w:r>
      <w:r w:rsidR="006E7EAA" w:rsidRPr="00C745B5">
        <w:rPr>
          <w:rFonts w:ascii="Franklin Gothic Heavy" w:hAnsi="Franklin Gothic Heavy" w:cs="Times New Roman"/>
          <w:sz w:val="32"/>
        </w:rPr>
        <w:t xml:space="preserve"> </w:t>
      </w:r>
      <w:r w:rsidR="00A84E33" w:rsidRPr="00C745B5">
        <w:rPr>
          <w:rFonts w:ascii="Franklin Gothic Heavy" w:hAnsi="Franklin Gothic Heavy" w:cs="Times New Roman"/>
          <w:sz w:val="32"/>
        </w:rPr>
        <w:t>Несанкционированный ввоз животных и кормов, и</w:t>
      </w:r>
      <w:r w:rsidRPr="00C745B5">
        <w:rPr>
          <w:rFonts w:ascii="Franklin Gothic Heavy" w:hAnsi="Franklin Gothic Heavy" w:cs="Times New Roman"/>
          <w:sz w:val="32"/>
        </w:rPr>
        <w:t>спользование в корм свиньям любых пищевых и боенских отходов;</w:t>
      </w:r>
      <w:r w:rsidR="00C745B5" w:rsidRPr="00C745B5">
        <w:rPr>
          <w:rFonts w:ascii="Franklin Gothic Heavy" w:hAnsi="Franklin Gothic Heavy" w:cs="Times New Roman"/>
          <w:sz w:val="32"/>
        </w:rPr>
        <w:t xml:space="preserve"> </w:t>
      </w:r>
      <w:r w:rsidR="00793D31" w:rsidRPr="00C745B5">
        <w:rPr>
          <w:rFonts w:ascii="Franklin Gothic Heavy" w:hAnsi="Franklin Gothic Heavy" w:cs="Times New Roman"/>
          <w:sz w:val="32"/>
        </w:rPr>
        <w:t>с</w:t>
      </w:r>
      <w:r w:rsidRPr="00C745B5">
        <w:rPr>
          <w:rFonts w:ascii="Franklin Gothic Heavy" w:hAnsi="Franklin Gothic Heavy" w:cs="Times New Roman"/>
          <w:sz w:val="32"/>
        </w:rPr>
        <w:t>виные продукты (сало, шашлык и т.п.)</w:t>
      </w:r>
    </w:p>
    <w:p w:rsidR="00BC5457" w:rsidRPr="00BC5457" w:rsidRDefault="002541DB" w:rsidP="00BC5457">
      <w:pPr>
        <w:pStyle w:val="a3"/>
        <w:numPr>
          <w:ilvl w:val="0"/>
          <w:numId w:val="4"/>
        </w:numPr>
        <w:jc w:val="center"/>
        <w:rPr>
          <w:rFonts w:ascii="Franklin Gothic Heavy" w:hAnsi="Franklin Gothic Heavy" w:cs="Times New Roman"/>
          <w:sz w:val="32"/>
        </w:rPr>
      </w:pPr>
      <w:r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7E382CC5" wp14:editId="4C1A8344">
            <wp:simplePos x="0" y="0"/>
            <wp:positionH relativeFrom="column">
              <wp:posOffset>211455</wp:posOffset>
            </wp:positionH>
            <wp:positionV relativeFrom="paragraph">
              <wp:posOffset>446405</wp:posOffset>
            </wp:positionV>
            <wp:extent cx="2247900" cy="1548765"/>
            <wp:effectExtent l="190500" t="190500" r="190500" b="1847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0x671-2014-04-4311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5" t="-1" r="-1" b="14768"/>
                    <a:stretch/>
                  </pic:blipFill>
                  <pic:spPr bwMode="auto">
                    <a:xfrm>
                      <a:off x="0" y="0"/>
                      <a:ext cx="2247900" cy="1548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0F55F19C" wp14:editId="6F22B839">
            <wp:simplePos x="0" y="0"/>
            <wp:positionH relativeFrom="column">
              <wp:posOffset>2668905</wp:posOffset>
            </wp:positionH>
            <wp:positionV relativeFrom="paragraph">
              <wp:posOffset>449580</wp:posOffset>
            </wp:positionV>
            <wp:extent cx="2209800" cy="1526540"/>
            <wp:effectExtent l="190500" t="190500" r="190500" b="18796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 r="3765" b="8967"/>
                    <a:stretch/>
                  </pic:blipFill>
                  <pic:spPr bwMode="auto">
                    <a:xfrm>
                      <a:off x="0" y="0"/>
                      <a:ext cx="2209800" cy="152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1D9EA58B" wp14:editId="6A418B1A">
            <wp:simplePos x="0" y="0"/>
            <wp:positionH relativeFrom="column">
              <wp:posOffset>7755255</wp:posOffset>
            </wp:positionH>
            <wp:positionV relativeFrom="paragraph">
              <wp:posOffset>449580</wp:posOffset>
            </wp:positionV>
            <wp:extent cx="2101215" cy="1526540"/>
            <wp:effectExtent l="190500" t="190500" r="184785" b="14986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7" b="-1826"/>
                    <a:stretch/>
                  </pic:blipFill>
                  <pic:spPr bwMode="auto">
                    <a:xfrm>
                      <a:off x="0" y="0"/>
                      <a:ext cx="2101215" cy="152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6F825AD4" wp14:editId="76E376EA">
            <wp:simplePos x="0" y="0"/>
            <wp:positionH relativeFrom="column">
              <wp:posOffset>5135880</wp:posOffset>
            </wp:positionH>
            <wp:positionV relativeFrom="paragraph">
              <wp:posOffset>436245</wp:posOffset>
            </wp:positionV>
            <wp:extent cx="2343150" cy="1526540"/>
            <wp:effectExtent l="190500" t="190500" r="190500" b="18796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7" b="7065"/>
                    <a:stretch/>
                  </pic:blipFill>
                  <pic:spPr bwMode="auto">
                    <a:xfrm>
                      <a:off x="0" y="0"/>
                      <a:ext cx="2343150" cy="152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B5" w:rsidRPr="00C745B5">
        <w:rPr>
          <w:rFonts w:ascii="Franklin Gothic Heavy" w:hAnsi="Franklin Gothic Heavy" w:cs="Times New Roman"/>
          <w:color w:val="FF0000"/>
          <w:sz w:val="32"/>
        </w:rPr>
        <w:t xml:space="preserve">ВО ВНЕШНЕЙ СРЕДЕ </w:t>
      </w:r>
      <w:r w:rsidR="006E7EAA" w:rsidRPr="00C745B5">
        <w:rPr>
          <w:rFonts w:ascii="Franklin Gothic Heavy" w:hAnsi="Franklin Gothic Heavy" w:cs="Times New Roman"/>
          <w:color w:val="FF0000"/>
          <w:sz w:val="32"/>
        </w:rPr>
        <w:t>ВИРУС СОХРАНЯЕТ ОПАСНОСТЬ</w:t>
      </w:r>
      <w:r w:rsidR="00BC5457">
        <w:rPr>
          <w:rFonts w:ascii="Franklin Gothic Heavy" w:hAnsi="Franklin Gothic Heavy" w:cs="Times New Roman"/>
          <w:color w:val="FF0000"/>
          <w:sz w:val="32"/>
        </w:rPr>
        <w:t xml:space="preserve"> от 150 дней до нескольких лет</w:t>
      </w:r>
    </w:p>
    <w:p w:rsidR="00BC5457" w:rsidRPr="00BC5457" w:rsidRDefault="00BC5457" w:rsidP="00BC5457">
      <w:pPr>
        <w:pStyle w:val="a3"/>
        <w:rPr>
          <w:rFonts w:ascii="Franklin Gothic Heavy" w:hAnsi="Franklin Gothic Heavy" w:cs="Times New Roman"/>
          <w:sz w:val="8"/>
          <w:szCs w:val="8"/>
        </w:rPr>
      </w:pPr>
    </w:p>
    <w:p w:rsidR="002604EB" w:rsidRDefault="00C745B5" w:rsidP="00BC5457">
      <w:pPr>
        <w:pStyle w:val="a3"/>
        <w:jc w:val="center"/>
        <w:rPr>
          <w:rFonts w:ascii="Franklin Gothic Heavy" w:hAnsi="Franklin Gothic Heavy" w:cs="Times New Roman"/>
          <w:sz w:val="32"/>
          <w:szCs w:val="32"/>
        </w:rPr>
      </w:pPr>
      <w:r w:rsidRPr="002541DB">
        <w:rPr>
          <w:rFonts w:ascii="Franklin Gothic Heavy" w:hAnsi="Franklin Gothic Heavy" w:cs="Times New Roman"/>
          <w:sz w:val="32"/>
          <w:szCs w:val="32"/>
        </w:rPr>
        <w:t>Свиная продукция, купленная в мест</w:t>
      </w:r>
      <w:r w:rsidR="002604EB">
        <w:rPr>
          <w:rFonts w:ascii="Franklin Gothic Heavy" w:hAnsi="Franklin Gothic Heavy" w:cs="Times New Roman"/>
          <w:sz w:val="32"/>
          <w:szCs w:val="32"/>
        </w:rPr>
        <w:t>ах несанкционированной торговли</w:t>
      </w:r>
    </w:p>
    <w:p w:rsidR="00C745B5" w:rsidRPr="002541DB" w:rsidRDefault="00C745B5" w:rsidP="00BC5457">
      <w:pPr>
        <w:pStyle w:val="a3"/>
        <w:jc w:val="center"/>
        <w:rPr>
          <w:rFonts w:ascii="Franklin Gothic Heavy" w:hAnsi="Franklin Gothic Heavy" w:cs="Times New Roman"/>
          <w:sz w:val="32"/>
          <w:szCs w:val="32"/>
        </w:rPr>
      </w:pPr>
      <w:r w:rsidRPr="002541DB">
        <w:rPr>
          <w:rFonts w:ascii="Franklin Gothic Heavy" w:hAnsi="Franklin Gothic Heavy" w:cs="Times New Roman"/>
          <w:sz w:val="32"/>
          <w:szCs w:val="32"/>
        </w:rPr>
        <w:t>(вдоль дорог, с автомобилей и в иных местах) не подвергнута ветеринарно-санитарной экспертизе,</w:t>
      </w:r>
    </w:p>
    <w:p w:rsidR="00C745B5" w:rsidRPr="002541DB" w:rsidRDefault="00C745B5" w:rsidP="00BC5457">
      <w:pPr>
        <w:pStyle w:val="a3"/>
        <w:jc w:val="center"/>
        <w:rPr>
          <w:rFonts w:ascii="Franklin Gothic Heavy" w:hAnsi="Franklin Gothic Heavy" w:cs="Times New Roman"/>
          <w:sz w:val="32"/>
          <w:szCs w:val="32"/>
        </w:rPr>
      </w:pPr>
      <w:r w:rsidRPr="002541DB">
        <w:rPr>
          <w:rFonts w:ascii="Franklin Gothic Heavy" w:hAnsi="Franklin Gothic Heavy" w:cs="Times New Roman"/>
          <w:color w:val="FF0000"/>
          <w:sz w:val="32"/>
          <w:szCs w:val="32"/>
        </w:rPr>
        <w:t>ОПАСНА ДЛЯ ВАШЕЙ ЖИЗНИ! НЕСЁТ УГРОЗУ БЛАГОПОЛУЧИЮ ЛЕНИНГРАДСКОЙ ОБЛАСТИ</w:t>
      </w:r>
      <w:r w:rsidR="00BA1C9E" w:rsidRPr="002541DB">
        <w:rPr>
          <w:rFonts w:ascii="Franklin Gothic Heavy" w:hAnsi="Franklin Gothic Heavy" w:cs="Times New Roman"/>
          <w:color w:val="FF0000"/>
          <w:sz w:val="32"/>
          <w:szCs w:val="32"/>
        </w:rPr>
        <w:t>!</w:t>
      </w:r>
    </w:p>
    <w:p w:rsidR="00B020E3" w:rsidRPr="00ED7FD9" w:rsidRDefault="00B020E3" w:rsidP="009A1D5C">
      <w:pPr>
        <w:pStyle w:val="a3"/>
        <w:jc w:val="center"/>
        <w:rPr>
          <w:rFonts w:ascii="Franklin Gothic Heavy" w:hAnsi="Franklin Gothic Heavy" w:cs="Times New Roman"/>
          <w:sz w:val="32"/>
        </w:rPr>
      </w:pPr>
      <w:r w:rsidRPr="00ED7FD9">
        <w:rPr>
          <w:rFonts w:ascii="Franklin Gothic Heavy" w:hAnsi="Franklin Gothic Heavy" w:cs="Times New Roman"/>
          <w:sz w:val="32"/>
        </w:rPr>
        <w:t>При падеже свиней, обнаружении трупов домашних свиней, диких кабанов, отходов убоя животных</w:t>
      </w:r>
    </w:p>
    <w:p w:rsidR="00BC5457" w:rsidRPr="002541DB" w:rsidRDefault="00BC5457" w:rsidP="008F3E27">
      <w:pPr>
        <w:spacing w:after="0" w:line="240" w:lineRule="auto"/>
        <w:jc w:val="center"/>
        <w:rPr>
          <w:rFonts w:ascii="Franklin Gothic Heavy" w:hAnsi="Franklin Gothic Heavy" w:cs="Times New Roman"/>
          <w:b/>
          <w:sz w:val="32"/>
          <w:szCs w:val="32"/>
        </w:rPr>
      </w:pPr>
      <w:r>
        <w:rPr>
          <w:rFonts w:ascii="Franklin Gothic Heavy" w:hAnsi="Franklin Gothic Heavy" w:cs="Times New Roman"/>
          <w:b/>
          <w:sz w:val="32"/>
          <w:szCs w:val="32"/>
        </w:rPr>
        <w:t xml:space="preserve">НЕЗАМЕДЛИТЕЛЬНО ИНФОРМИРУЙТЕ </w:t>
      </w:r>
      <w:r w:rsidR="008F3E27" w:rsidRPr="00BC5457">
        <w:rPr>
          <w:rFonts w:ascii="Franklin Gothic Heavy" w:hAnsi="Franklin Gothic Heavy" w:cs="Times New Roman"/>
          <w:b/>
          <w:sz w:val="40"/>
          <w:szCs w:val="32"/>
        </w:rPr>
        <w:t>государственную ветеринарную службу</w:t>
      </w:r>
      <w:r w:rsidR="008F3E27" w:rsidRPr="008F3E27">
        <w:rPr>
          <w:rFonts w:ascii="Franklin Gothic Heavy" w:hAnsi="Franklin Gothic Heavy" w:cs="Times New Roman"/>
          <w:b/>
          <w:sz w:val="32"/>
          <w:szCs w:val="32"/>
        </w:rPr>
        <w:t xml:space="preserve"> </w:t>
      </w:r>
      <w:r w:rsidR="008F3E27" w:rsidRPr="002541DB">
        <w:rPr>
          <w:rFonts w:ascii="Franklin Gothic Heavy" w:hAnsi="Franklin Gothic Heavy" w:cs="Times New Roman"/>
          <w:b/>
          <w:sz w:val="32"/>
          <w:szCs w:val="32"/>
        </w:rPr>
        <w:t>Гатчинского района по т</w:t>
      </w:r>
      <w:r w:rsidRPr="002541DB">
        <w:rPr>
          <w:rFonts w:ascii="Franklin Gothic Heavy" w:hAnsi="Franklin Gothic Heavy" w:cs="Times New Roman"/>
          <w:b/>
          <w:sz w:val="32"/>
          <w:szCs w:val="32"/>
        </w:rPr>
        <w:t xml:space="preserve">елефону </w:t>
      </w:r>
      <w:r w:rsidR="002604EB">
        <w:rPr>
          <w:rFonts w:ascii="Franklin Gothic Heavy" w:hAnsi="Franklin Gothic Heavy" w:cs="Times New Roman"/>
          <w:b/>
          <w:sz w:val="32"/>
          <w:szCs w:val="32"/>
        </w:rPr>
        <w:t>8</w:t>
      </w:r>
      <w:r w:rsidRPr="002541DB">
        <w:rPr>
          <w:rFonts w:ascii="Franklin Gothic Heavy" w:hAnsi="Franklin Gothic Heavy" w:cs="Times New Roman"/>
          <w:b/>
          <w:sz w:val="32"/>
          <w:szCs w:val="32"/>
        </w:rPr>
        <w:t xml:space="preserve">(813)71-980-77, </w:t>
      </w:r>
      <w:r w:rsidRPr="002541DB">
        <w:rPr>
          <w:rFonts w:ascii="Franklin Gothic Heavy" w:hAnsi="Franklin Gothic Heavy" w:cs="Times New Roman"/>
          <w:b/>
          <w:color w:val="FF0000"/>
          <w:sz w:val="32"/>
          <w:szCs w:val="32"/>
        </w:rPr>
        <w:t xml:space="preserve">по телефону горячей линии </w:t>
      </w:r>
      <w:r w:rsidR="002541DB" w:rsidRPr="002541DB">
        <w:rPr>
          <w:rFonts w:ascii="Franklin Gothic Heavy" w:hAnsi="Franklin Gothic Heavy" w:cs="Times New Roman"/>
          <w:b/>
          <w:color w:val="FF0000"/>
          <w:sz w:val="32"/>
          <w:szCs w:val="32"/>
        </w:rPr>
        <w:t>+7 (921) 867-72-00</w:t>
      </w:r>
    </w:p>
    <w:p w:rsidR="004435B0" w:rsidRPr="004435B0" w:rsidRDefault="00BC5457" w:rsidP="004435B0">
      <w:pPr>
        <w:spacing w:after="0" w:line="240" w:lineRule="atLeast"/>
        <w:jc w:val="center"/>
        <w:rPr>
          <w:rFonts w:ascii="Franklin Gothic Heavy" w:hAnsi="Franklin Gothic Heavy" w:cs="Times New Roman"/>
          <w:sz w:val="24"/>
          <w:szCs w:val="24"/>
        </w:rPr>
      </w:pPr>
      <w:r w:rsidRPr="008F1B64">
        <w:rPr>
          <w:rFonts w:ascii="Franklin Gothic Heavy" w:hAnsi="Franklin Gothic Heavy" w:cs="Times New Roman"/>
          <w:sz w:val="24"/>
          <w:szCs w:val="24"/>
        </w:rPr>
        <w:t>В</w:t>
      </w:r>
      <w:r w:rsidR="008F3E27" w:rsidRPr="008F1B64">
        <w:rPr>
          <w:rFonts w:ascii="Franklin Gothic Heavy" w:hAnsi="Franklin Gothic Heavy" w:cs="Times New Roman"/>
          <w:sz w:val="24"/>
          <w:szCs w:val="24"/>
        </w:rPr>
        <w:t>етеринарные участки:</w:t>
      </w:r>
      <w:r w:rsidRPr="008F1B64">
        <w:rPr>
          <w:rFonts w:ascii="Franklin Gothic Heavy" w:hAnsi="Franklin Gothic Heavy" w:cs="Times New Roman"/>
          <w:sz w:val="24"/>
          <w:szCs w:val="24"/>
        </w:rPr>
        <w:t xml:space="preserve"> </w:t>
      </w:r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>Сиверский ветеринарный участок</w:t>
      </w:r>
      <w:r w:rsidR="008F3E27" w:rsidRPr="008F1B64">
        <w:rPr>
          <w:rFonts w:ascii="Franklin Gothic Heavy" w:hAnsi="Franklin Gothic Heavy" w:cs="Times New Roman"/>
          <w:sz w:val="24"/>
          <w:szCs w:val="24"/>
        </w:rPr>
        <w:t xml:space="preserve">, по адресу: </w:t>
      </w:r>
      <w:proofErr w:type="spellStart"/>
      <w:r w:rsidR="00CB6163">
        <w:rPr>
          <w:rFonts w:ascii="Franklin Gothic Heavy" w:hAnsi="Franklin Gothic Heavy" w:cs="Times New Roman"/>
          <w:sz w:val="24"/>
          <w:szCs w:val="24"/>
        </w:rPr>
        <w:t>д.Старосиверская</w:t>
      </w:r>
      <w:proofErr w:type="spellEnd"/>
      <w:r w:rsidR="008F3E27" w:rsidRPr="008F1B64">
        <w:rPr>
          <w:rFonts w:ascii="Franklin Gothic Heavy" w:hAnsi="Franklin Gothic Heavy" w:cs="Times New Roman"/>
          <w:sz w:val="24"/>
          <w:szCs w:val="24"/>
        </w:rPr>
        <w:t xml:space="preserve">, </w:t>
      </w:r>
      <w:proofErr w:type="spellStart"/>
      <w:r w:rsidR="008F3E27" w:rsidRPr="008F1B64">
        <w:rPr>
          <w:rFonts w:ascii="Franklin Gothic Heavy" w:hAnsi="Franklin Gothic Heavy" w:cs="Times New Roman"/>
          <w:sz w:val="24"/>
          <w:szCs w:val="24"/>
        </w:rPr>
        <w:t>Кезевская</w:t>
      </w:r>
      <w:proofErr w:type="spellEnd"/>
      <w:r w:rsidR="008F3E27" w:rsidRPr="008F1B64">
        <w:rPr>
          <w:rFonts w:ascii="Franklin Gothic Heavy" w:hAnsi="Franklin Gothic Heavy" w:cs="Times New Roman"/>
          <w:sz w:val="24"/>
          <w:szCs w:val="24"/>
        </w:rPr>
        <w:t xml:space="preserve"> дорога, д. 1, тел. 8(81371)44-014, 8(931)979-34-48</w:t>
      </w:r>
      <w:r w:rsidRPr="008F1B64">
        <w:rPr>
          <w:rFonts w:ascii="Franklin Gothic Heavy" w:hAnsi="Franklin Gothic Heavy" w:cs="Times New Roman"/>
          <w:sz w:val="24"/>
          <w:szCs w:val="24"/>
        </w:rPr>
        <w:t xml:space="preserve">; </w:t>
      </w:r>
      <w:proofErr w:type="spellStart"/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>Тяглинский</w:t>
      </w:r>
      <w:proofErr w:type="spellEnd"/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 xml:space="preserve"> ветеринарный участок </w:t>
      </w:r>
      <w:r w:rsidR="008F3E27" w:rsidRPr="008F1B64">
        <w:rPr>
          <w:rFonts w:ascii="Franklin Gothic Heavy" w:hAnsi="Franklin Gothic Heavy" w:cs="Times New Roman"/>
          <w:sz w:val="24"/>
          <w:szCs w:val="24"/>
        </w:rPr>
        <w:t xml:space="preserve">, по адресу: дер. </w:t>
      </w:r>
      <w:proofErr w:type="spellStart"/>
      <w:r w:rsidR="008F3E27" w:rsidRPr="008F1B64">
        <w:rPr>
          <w:rFonts w:ascii="Franklin Gothic Heavy" w:hAnsi="Franklin Gothic Heavy" w:cs="Times New Roman"/>
          <w:sz w:val="24"/>
          <w:szCs w:val="24"/>
        </w:rPr>
        <w:t>Тягли</w:t>
      </w:r>
      <w:r w:rsidRPr="008F1B64">
        <w:rPr>
          <w:rFonts w:ascii="Franklin Gothic Heavy" w:hAnsi="Franklin Gothic Heavy" w:cs="Times New Roman"/>
          <w:sz w:val="24"/>
          <w:szCs w:val="24"/>
        </w:rPr>
        <w:t>но</w:t>
      </w:r>
      <w:proofErr w:type="spellEnd"/>
      <w:r w:rsidRPr="008F1B64">
        <w:rPr>
          <w:rFonts w:ascii="Franklin Gothic Heavy" w:hAnsi="Franklin Gothic Heavy" w:cs="Times New Roman"/>
          <w:sz w:val="24"/>
          <w:szCs w:val="24"/>
        </w:rPr>
        <w:t xml:space="preserve">, д. 28, тел. 8(931)979-52-02; </w:t>
      </w:r>
      <w:proofErr w:type="spellStart"/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>Вырицкий</w:t>
      </w:r>
      <w:proofErr w:type="spellEnd"/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 xml:space="preserve"> ветеринарный участок</w:t>
      </w:r>
      <w:r w:rsidR="008F3E27" w:rsidRPr="008F1B64">
        <w:rPr>
          <w:rFonts w:ascii="Franklin Gothic Heavy" w:hAnsi="Franklin Gothic Heavy" w:cs="Times New Roman"/>
          <w:sz w:val="24"/>
          <w:szCs w:val="24"/>
        </w:rPr>
        <w:t>, по адресу: ПГТ Вырица, ул. Соболевского, д. 30,</w:t>
      </w:r>
      <w:r w:rsidR="00073FEF">
        <w:rPr>
          <w:rFonts w:ascii="Franklin Gothic Heavy" w:hAnsi="Franklin Gothic Heavy" w:cs="Times New Roman"/>
          <w:sz w:val="24"/>
          <w:szCs w:val="24"/>
        </w:rPr>
        <w:t xml:space="preserve"> тел. 8(931)979-53-66</w:t>
      </w:r>
      <w:r w:rsidR="008F3E27" w:rsidRPr="008F1B64">
        <w:rPr>
          <w:rFonts w:ascii="Franklin Gothic Heavy" w:hAnsi="Franklin Gothic Heavy" w:cs="Times New Roman"/>
          <w:sz w:val="24"/>
          <w:szCs w:val="24"/>
        </w:rPr>
        <w:t>;</w:t>
      </w:r>
      <w:r w:rsidRPr="008F1B64">
        <w:rPr>
          <w:rFonts w:ascii="Franklin Gothic Heavy" w:hAnsi="Franklin Gothic Heavy" w:cs="Times New Roman"/>
          <w:sz w:val="24"/>
          <w:szCs w:val="24"/>
        </w:rPr>
        <w:t xml:space="preserve"> </w:t>
      </w:r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>Ко</w:t>
      </w:r>
      <w:r w:rsidR="002541DB" w:rsidRPr="008F1B64">
        <w:rPr>
          <w:rFonts w:ascii="Franklin Gothic Heavy" w:hAnsi="Franklin Gothic Heavy" w:cs="Times New Roman"/>
          <w:color w:val="FF0000"/>
          <w:sz w:val="24"/>
          <w:szCs w:val="24"/>
        </w:rPr>
        <w:t>ммунарский ветеринарный участок</w:t>
      </w:r>
      <w:r w:rsidR="008F3E27" w:rsidRPr="008F1B64">
        <w:rPr>
          <w:rFonts w:ascii="Franklin Gothic Heavy" w:hAnsi="Franklin Gothic Heavy" w:cs="Times New Roman"/>
          <w:sz w:val="24"/>
          <w:szCs w:val="24"/>
        </w:rPr>
        <w:t>, по адресу: г. Коммунар, ул. Запад</w:t>
      </w:r>
      <w:r w:rsidRPr="008F1B64">
        <w:rPr>
          <w:rFonts w:ascii="Franklin Gothic Heavy" w:hAnsi="Franklin Gothic Heavy" w:cs="Times New Roman"/>
          <w:sz w:val="24"/>
          <w:szCs w:val="24"/>
        </w:rPr>
        <w:t xml:space="preserve">ная, д. 4; тел. 8(931)979-06-72; </w:t>
      </w:r>
      <w:proofErr w:type="spellStart"/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>Пудостьский</w:t>
      </w:r>
      <w:proofErr w:type="spellEnd"/>
      <w:r w:rsidR="008F3E27" w:rsidRPr="008F1B64">
        <w:rPr>
          <w:rFonts w:ascii="Franklin Gothic Heavy" w:hAnsi="Franklin Gothic Heavy" w:cs="Times New Roman"/>
          <w:color w:val="FF0000"/>
          <w:sz w:val="24"/>
          <w:szCs w:val="24"/>
        </w:rPr>
        <w:t xml:space="preserve"> ветеринарный участок</w:t>
      </w:r>
      <w:r w:rsidR="008F3E27" w:rsidRPr="008F1B64">
        <w:rPr>
          <w:rFonts w:ascii="Franklin Gothic Heavy" w:hAnsi="Franklin Gothic Heavy" w:cs="Times New Roman"/>
          <w:sz w:val="24"/>
          <w:szCs w:val="24"/>
        </w:rPr>
        <w:t>, по адресу: дер. Мыза-Ивановка, ул. Инкубаторная, д. 2, тел. 8(931)979-06-69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4435B0" w:rsidTr="004435B0">
        <w:tc>
          <w:tcPr>
            <w:tcW w:w="15694" w:type="dxa"/>
            <w:shd w:val="clear" w:color="auto" w:fill="FF0000"/>
          </w:tcPr>
          <w:p w:rsidR="004435B0" w:rsidRPr="004435B0" w:rsidRDefault="004435B0" w:rsidP="004435B0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4435B0">
              <w:rPr>
                <w:b/>
                <w:color w:val="FFFFFF" w:themeColor="background1"/>
                <w:sz w:val="30"/>
                <w:szCs w:val="30"/>
              </w:rPr>
              <w:t>Благодарим за понимание и сотрудничество!</w:t>
            </w:r>
          </w:p>
          <w:p w:rsidR="004435B0" w:rsidRPr="004435B0" w:rsidRDefault="004435B0" w:rsidP="004435B0">
            <w:pPr>
              <w:jc w:val="center"/>
              <w:rPr>
                <w:color w:val="FFFFFF" w:themeColor="background1"/>
              </w:rPr>
            </w:pPr>
            <w:r w:rsidRPr="004435B0">
              <w:rPr>
                <w:b/>
                <w:color w:val="FFFFFF" w:themeColor="background1"/>
                <w:sz w:val="30"/>
                <w:szCs w:val="30"/>
              </w:rPr>
              <w:t>ГОСУДАРСТВЕННАЯ ВЕТЕРИНАРНАЯ СЛУЖБА ЛЕНИНГРАДСКОЙ ОБЛАСТИ</w:t>
            </w:r>
          </w:p>
        </w:tc>
      </w:tr>
    </w:tbl>
    <w:p w:rsidR="004435B0" w:rsidRPr="002541DB" w:rsidRDefault="004435B0" w:rsidP="004435B0">
      <w:pPr>
        <w:spacing w:line="240" w:lineRule="auto"/>
      </w:pPr>
    </w:p>
    <w:sectPr w:rsidR="004435B0" w:rsidRPr="002541DB" w:rsidSect="00EA10E9">
      <w:type w:val="continuous"/>
      <w:pgSz w:w="16838" w:h="11906" w:orient="landscape" w:code="9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619C7"/>
    <w:multiLevelType w:val="hybridMultilevel"/>
    <w:tmpl w:val="463A6B5C"/>
    <w:lvl w:ilvl="0" w:tplc="0AE205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D49F4"/>
    <w:multiLevelType w:val="hybridMultilevel"/>
    <w:tmpl w:val="61546546"/>
    <w:lvl w:ilvl="0" w:tplc="91E0AB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73F87"/>
    <w:multiLevelType w:val="hybridMultilevel"/>
    <w:tmpl w:val="AD38E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71701"/>
    <w:multiLevelType w:val="hybridMultilevel"/>
    <w:tmpl w:val="4E6CEA94"/>
    <w:lvl w:ilvl="0" w:tplc="BDF25F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09"/>
    <w:rsid w:val="00006332"/>
    <w:rsid w:val="00073FEF"/>
    <w:rsid w:val="000C55E6"/>
    <w:rsid w:val="002541DB"/>
    <w:rsid w:val="002604EB"/>
    <w:rsid w:val="00322EED"/>
    <w:rsid w:val="00334937"/>
    <w:rsid w:val="003750BE"/>
    <w:rsid w:val="00395100"/>
    <w:rsid w:val="004351A3"/>
    <w:rsid w:val="004435B0"/>
    <w:rsid w:val="00507BDE"/>
    <w:rsid w:val="00536A1E"/>
    <w:rsid w:val="00562E0D"/>
    <w:rsid w:val="005B557F"/>
    <w:rsid w:val="005B5D78"/>
    <w:rsid w:val="006A552A"/>
    <w:rsid w:val="006E7EAA"/>
    <w:rsid w:val="00793D31"/>
    <w:rsid w:val="007A6A10"/>
    <w:rsid w:val="007B478C"/>
    <w:rsid w:val="007D07DA"/>
    <w:rsid w:val="008369BB"/>
    <w:rsid w:val="00894741"/>
    <w:rsid w:val="008F1B64"/>
    <w:rsid w:val="008F3E27"/>
    <w:rsid w:val="00954BDB"/>
    <w:rsid w:val="009A1D5C"/>
    <w:rsid w:val="00A00AF3"/>
    <w:rsid w:val="00A84E33"/>
    <w:rsid w:val="00AC4270"/>
    <w:rsid w:val="00AE6B53"/>
    <w:rsid w:val="00B020E3"/>
    <w:rsid w:val="00B92ED4"/>
    <w:rsid w:val="00BA1C9E"/>
    <w:rsid w:val="00BC5457"/>
    <w:rsid w:val="00C745B5"/>
    <w:rsid w:val="00CB6163"/>
    <w:rsid w:val="00D363A6"/>
    <w:rsid w:val="00D77436"/>
    <w:rsid w:val="00D96B1C"/>
    <w:rsid w:val="00E55609"/>
    <w:rsid w:val="00EA10E9"/>
    <w:rsid w:val="00ED08CF"/>
    <w:rsid w:val="00E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DA220-4082-4486-B31D-D89348B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5C"/>
  </w:style>
  <w:style w:type="paragraph" w:styleId="1">
    <w:name w:val="heading 1"/>
    <w:basedOn w:val="a"/>
    <w:next w:val="a"/>
    <w:link w:val="10"/>
    <w:uiPriority w:val="9"/>
    <w:qFormat/>
    <w:rsid w:val="00ED0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AF3"/>
    <w:pPr>
      <w:spacing w:after="0" w:line="240" w:lineRule="auto"/>
    </w:pPr>
  </w:style>
  <w:style w:type="table" w:styleId="a4">
    <w:name w:val="Table Grid"/>
    <w:basedOn w:val="a1"/>
    <w:uiPriority w:val="39"/>
    <w:rsid w:val="009A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E7E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7E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7EA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7E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7EA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EA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93D31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3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D0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4D26-2968-416C-857F-CB07A9A9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48</cp:revision>
  <cp:lastPrinted>2021-08-05T07:27:00Z</cp:lastPrinted>
  <dcterms:created xsi:type="dcterms:W3CDTF">2016-09-15T06:19:00Z</dcterms:created>
  <dcterms:modified xsi:type="dcterms:W3CDTF">2021-08-05T08:22:00Z</dcterms:modified>
</cp:coreProperties>
</file>