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22" w:rsidRPr="00F54C45" w:rsidRDefault="00974D22" w:rsidP="00974D22">
      <w:pPr>
        <w:spacing w:before="100" w:beforeAutospacing="1" w:after="100" w:afterAutospacing="1"/>
        <w:jc w:val="center"/>
        <w:rPr>
          <w:sz w:val="24"/>
          <w:szCs w:val="24"/>
        </w:rPr>
      </w:pPr>
      <w:bookmarkStart w:id="0" w:name="_GoBack"/>
      <w:bookmarkEnd w:id="0"/>
      <w:r w:rsidRPr="00F54C45">
        <w:rPr>
          <w:noProof/>
          <w:sz w:val="24"/>
          <w:szCs w:val="24"/>
        </w:rPr>
        <w:drawing>
          <wp:inline distT="0" distB="0" distL="0" distR="0">
            <wp:extent cx="533400" cy="590550"/>
            <wp:effectExtent l="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22" w:rsidRPr="00F54C45" w:rsidRDefault="00974D22" w:rsidP="00974D22">
      <w:pPr>
        <w:spacing w:before="100" w:beforeAutospacing="1" w:after="100" w:afterAutospacing="1"/>
        <w:jc w:val="center"/>
        <w:rPr>
          <w:sz w:val="24"/>
          <w:szCs w:val="24"/>
        </w:rPr>
      </w:pPr>
      <w:r w:rsidRPr="00F54C45">
        <w:rPr>
          <w:b/>
          <w:bCs/>
          <w:sz w:val="24"/>
          <w:szCs w:val="24"/>
        </w:rPr>
        <w:t>СОВЕТ ДЕПУТАТОВ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МУНИЦИПАЛЬНОГО ОБРАЗОВАНИЯ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«ПУДОМЯГСКОЕ СЕЛЬСКОЕ ПОСЕЛЕНИЕ»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ГАТЧИНСКОГО МУНИЦИПАЛЬНОГО РАЙОНА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ЛЕНИНГРАДСКОЙ ОБЛАСТИ</w:t>
      </w:r>
    </w:p>
    <w:p w:rsidR="00974D22" w:rsidRPr="00F54C45" w:rsidRDefault="00974D22" w:rsidP="00974D22">
      <w:pPr>
        <w:spacing w:before="100" w:beforeAutospacing="1" w:after="100" w:afterAutospacing="1"/>
        <w:jc w:val="center"/>
        <w:rPr>
          <w:sz w:val="24"/>
          <w:szCs w:val="24"/>
        </w:rPr>
      </w:pPr>
      <w:r w:rsidRPr="00F54C45">
        <w:rPr>
          <w:sz w:val="24"/>
          <w:szCs w:val="24"/>
        </w:rPr>
        <w:t> </w:t>
      </w:r>
      <w:r w:rsidRPr="00F54C45">
        <w:rPr>
          <w:b/>
          <w:bCs/>
          <w:sz w:val="24"/>
          <w:szCs w:val="24"/>
        </w:rPr>
        <w:t>РЕШЕНИЕ</w:t>
      </w:r>
    </w:p>
    <w:p w:rsidR="00D3799B" w:rsidRPr="001877A3" w:rsidRDefault="00B018C0" w:rsidP="00146228">
      <w:pPr>
        <w:shd w:val="clear" w:color="auto" w:fill="FFFFFF"/>
        <w:ind w:right="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C81172" w:rsidRPr="00146228">
        <w:rPr>
          <w:sz w:val="24"/>
          <w:szCs w:val="24"/>
        </w:rPr>
        <w:t>т</w:t>
      </w:r>
      <w:r w:rsidR="001877A3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D3799B" w:rsidRPr="00146228">
        <w:rPr>
          <w:sz w:val="24"/>
          <w:szCs w:val="24"/>
        </w:rPr>
        <w:t>202</w:t>
      </w:r>
      <w:r w:rsidR="00C81172" w:rsidRPr="00146228">
        <w:rPr>
          <w:sz w:val="24"/>
          <w:szCs w:val="24"/>
        </w:rPr>
        <w:t>1</w:t>
      </w:r>
      <w:r w:rsidR="00D3799B" w:rsidRPr="0014622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D3799B" w:rsidRPr="00146228">
        <w:rPr>
          <w:sz w:val="24"/>
          <w:szCs w:val="24"/>
        </w:rPr>
        <w:t xml:space="preserve">                                             </w:t>
      </w:r>
      <w:r w:rsidR="00D3799B" w:rsidRPr="00146228">
        <w:rPr>
          <w:sz w:val="24"/>
          <w:szCs w:val="24"/>
        </w:rPr>
        <w:tab/>
      </w:r>
      <w:r w:rsidR="00D3799B" w:rsidRPr="00146228">
        <w:rPr>
          <w:sz w:val="24"/>
          <w:szCs w:val="24"/>
        </w:rPr>
        <w:tab/>
      </w:r>
      <w:r w:rsidR="00D3799B" w:rsidRPr="00146228">
        <w:rPr>
          <w:sz w:val="24"/>
          <w:szCs w:val="24"/>
        </w:rPr>
        <w:tab/>
      </w:r>
      <w:r w:rsidR="00D3799B" w:rsidRPr="00146228">
        <w:rPr>
          <w:sz w:val="24"/>
          <w:szCs w:val="24"/>
        </w:rPr>
        <w:tab/>
        <w:t xml:space="preserve">  </w:t>
      </w:r>
      <w:r w:rsidR="00146228">
        <w:rPr>
          <w:sz w:val="24"/>
          <w:szCs w:val="24"/>
        </w:rPr>
        <w:t xml:space="preserve">   </w:t>
      </w:r>
      <w:r w:rsidR="001877A3">
        <w:rPr>
          <w:sz w:val="24"/>
          <w:szCs w:val="24"/>
        </w:rPr>
        <w:t xml:space="preserve">                  </w:t>
      </w:r>
      <w:r w:rsidR="00146228">
        <w:rPr>
          <w:sz w:val="24"/>
          <w:szCs w:val="24"/>
        </w:rPr>
        <w:t xml:space="preserve">       </w:t>
      </w:r>
      <w:r w:rsidR="00D3799B" w:rsidRPr="00146228">
        <w:rPr>
          <w:sz w:val="24"/>
          <w:szCs w:val="24"/>
        </w:rPr>
        <w:t xml:space="preserve"> № </w:t>
      </w:r>
      <w:r w:rsidR="00481020">
        <w:rPr>
          <w:sz w:val="24"/>
          <w:szCs w:val="24"/>
          <w:u w:val="single"/>
        </w:rPr>
        <w:t>____</w:t>
      </w:r>
    </w:p>
    <w:p w:rsidR="00D3799B" w:rsidRPr="00146228" w:rsidRDefault="00D3799B" w:rsidP="00146228">
      <w:pPr>
        <w:shd w:val="clear" w:color="auto" w:fill="FFFFFF"/>
        <w:ind w:right="3"/>
        <w:jc w:val="both"/>
        <w:rPr>
          <w:sz w:val="24"/>
          <w:szCs w:val="24"/>
        </w:rPr>
      </w:pPr>
    </w:p>
    <w:p w:rsidR="00417909" w:rsidRDefault="00417909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 xml:space="preserve">О внесении изменений в решение Совета депутатов муниципального </w:t>
      </w:r>
    </w:p>
    <w:p w:rsidR="00417909" w:rsidRDefault="00417909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 xml:space="preserve">образования «Пудомягское сельское поселение» Гатчинского </w:t>
      </w:r>
    </w:p>
    <w:p w:rsidR="00417909" w:rsidRDefault="00417909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 xml:space="preserve">муниципального района Ленинградской области от 25 февраля 2021 года № 90 </w:t>
      </w:r>
    </w:p>
    <w:p w:rsidR="00417909" w:rsidRDefault="00417909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>«</w:t>
      </w:r>
      <w:r w:rsidR="00D3799B" w:rsidRPr="00417909">
        <w:rPr>
          <w:b/>
          <w:sz w:val="24"/>
          <w:szCs w:val="24"/>
        </w:rPr>
        <w:t>Об утверждении Порядка организации и проведения</w:t>
      </w:r>
      <w:r w:rsidR="008940EC" w:rsidRPr="00417909">
        <w:rPr>
          <w:b/>
          <w:sz w:val="24"/>
          <w:szCs w:val="24"/>
        </w:rPr>
        <w:t xml:space="preserve"> </w:t>
      </w:r>
      <w:r w:rsidR="00D3799B" w:rsidRPr="00417909">
        <w:rPr>
          <w:b/>
          <w:sz w:val="24"/>
          <w:szCs w:val="24"/>
        </w:rPr>
        <w:t xml:space="preserve">публичных слушаний </w:t>
      </w:r>
    </w:p>
    <w:p w:rsidR="008940EC" w:rsidRPr="00417909" w:rsidRDefault="00D3799B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>в муниципальном образовании</w:t>
      </w:r>
      <w:r w:rsidR="008940EC" w:rsidRPr="00417909">
        <w:rPr>
          <w:b/>
          <w:sz w:val="24"/>
          <w:szCs w:val="24"/>
        </w:rPr>
        <w:t xml:space="preserve"> </w:t>
      </w:r>
      <w:r w:rsidR="00C81172" w:rsidRPr="00417909">
        <w:rPr>
          <w:b/>
          <w:sz w:val="24"/>
          <w:szCs w:val="24"/>
        </w:rPr>
        <w:t xml:space="preserve">«Пудомягское сельское поселение» </w:t>
      </w:r>
    </w:p>
    <w:p w:rsidR="000B42DF" w:rsidRPr="00417909" w:rsidRDefault="00C81172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>Гатчинского</w:t>
      </w:r>
      <w:r w:rsidR="008940EC" w:rsidRPr="00417909">
        <w:rPr>
          <w:b/>
          <w:sz w:val="24"/>
          <w:szCs w:val="24"/>
        </w:rPr>
        <w:t xml:space="preserve"> муниципального района Ленинградской области</w:t>
      </w:r>
      <w:r w:rsidR="00417909" w:rsidRPr="00417909">
        <w:rPr>
          <w:b/>
          <w:sz w:val="24"/>
          <w:szCs w:val="24"/>
        </w:rPr>
        <w:t>»</w:t>
      </w:r>
    </w:p>
    <w:p w:rsidR="00D3799B" w:rsidRPr="00C81172" w:rsidRDefault="00D3799B" w:rsidP="00146228">
      <w:pPr>
        <w:pStyle w:val="2"/>
        <w:tabs>
          <w:tab w:val="left" w:pos="5040"/>
        </w:tabs>
        <w:spacing w:after="0" w:line="240" w:lineRule="auto"/>
        <w:ind w:right="5013"/>
        <w:jc w:val="both"/>
        <w:rPr>
          <w:rFonts w:ascii="Times New Roman" w:hAnsi="Times New Roman" w:cs="Times New Roman"/>
          <w:color w:val="auto"/>
        </w:rPr>
      </w:pPr>
    </w:p>
    <w:p w:rsidR="008940EC" w:rsidRDefault="00E57177" w:rsidP="00146228">
      <w:pPr>
        <w:ind w:firstLine="851"/>
        <w:jc w:val="both"/>
        <w:rPr>
          <w:sz w:val="24"/>
          <w:szCs w:val="24"/>
        </w:rPr>
      </w:pPr>
      <w:r w:rsidRPr="00E57177">
        <w:rPr>
          <w:sz w:val="24"/>
          <w:szCs w:val="24"/>
        </w:rPr>
        <w:t xml:space="preserve">В связи с приведением нормативных правовых актов Совета </w:t>
      </w:r>
      <w:r>
        <w:rPr>
          <w:sz w:val="24"/>
          <w:szCs w:val="24"/>
        </w:rPr>
        <w:t>депутатов муниципального образования «Пудомягское сельское поселение» Гатчинского муниципального р</w:t>
      </w:r>
      <w:r w:rsidRPr="00E57177">
        <w:rPr>
          <w:sz w:val="24"/>
          <w:szCs w:val="24"/>
        </w:rPr>
        <w:t>айона</w:t>
      </w:r>
      <w:r>
        <w:rPr>
          <w:sz w:val="24"/>
          <w:szCs w:val="24"/>
        </w:rPr>
        <w:t xml:space="preserve"> Ленинградской области </w:t>
      </w:r>
      <w:r w:rsidRPr="00E57177">
        <w:rPr>
          <w:sz w:val="24"/>
          <w:szCs w:val="24"/>
        </w:rPr>
        <w:t>в соответствие с действующим законодательством Российской Федерации</w:t>
      </w:r>
      <w:r w:rsidR="00D3799B" w:rsidRPr="00C81172">
        <w:rPr>
          <w:sz w:val="24"/>
          <w:szCs w:val="24"/>
        </w:rPr>
        <w:t xml:space="preserve">, руководствуясь Уставом муниципального образования </w:t>
      </w:r>
      <w:r w:rsidR="00C81172">
        <w:rPr>
          <w:sz w:val="24"/>
          <w:szCs w:val="24"/>
        </w:rPr>
        <w:t xml:space="preserve">«Пудомягское </w:t>
      </w:r>
      <w:r w:rsidR="00D3799B" w:rsidRPr="00C81172">
        <w:rPr>
          <w:sz w:val="24"/>
          <w:szCs w:val="24"/>
        </w:rPr>
        <w:t>сельское поселение</w:t>
      </w:r>
      <w:r w:rsidR="00C81172">
        <w:rPr>
          <w:sz w:val="24"/>
          <w:szCs w:val="24"/>
        </w:rPr>
        <w:t>»</w:t>
      </w:r>
      <w:r w:rsidR="00D3799B" w:rsidRPr="00C81172">
        <w:rPr>
          <w:sz w:val="24"/>
          <w:szCs w:val="24"/>
        </w:rPr>
        <w:t xml:space="preserve"> Гатчинского муниципального района Ленинградской области, </w:t>
      </w:r>
    </w:p>
    <w:p w:rsidR="008940EC" w:rsidRDefault="008940EC" w:rsidP="00146228">
      <w:pPr>
        <w:ind w:firstLine="851"/>
        <w:jc w:val="both"/>
        <w:rPr>
          <w:sz w:val="24"/>
          <w:szCs w:val="24"/>
        </w:rPr>
      </w:pPr>
    </w:p>
    <w:p w:rsidR="00D3799B" w:rsidRPr="008940EC" w:rsidRDefault="00D3799B" w:rsidP="00D20E1A">
      <w:pPr>
        <w:jc w:val="center"/>
        <w:rPr>
          <w:b/>
          <w:sz w:val="24"/>
          <w:szCs w:val="24"/>
        </w:rPr>
      </w:pPr>
      <w:r w:rsidRPr="008940EC">
        <w:rPr>
          <w:b/>
          <w:sz w:val="24"/>
          <w:szCs w:val="24"/>
        </w:rPr>
        <w:t xml:space="preserve">Совет депутатов </w:t>
      </w:r>
      <w:r w:rsidR="00C81172" w:rsidRPr="008940EC">
        <w:rPr>
          <w:b/>
          <w:sz w:val="24"/>
          <w:szCs w:val="24"/>
        </w:rPr>
        <w:t>Пудомягского</w:t>
      </w:r>
      <w:r w:rsidRPr="008940EC">
        <w:rPr>
          <w:b/>
          <w:sz w:val="24"/>
          <w:szCs w:val="24"/>
        </w:rPr>
        <w:t xml:space="preserve"> сельско</w:t>
      </w:r>
      <w:r w:rsidR="00C81172" w:rsidRPr="008940EC">
        <w:rPr>
          <w:b/>
          <w:sz w:val="24"/>
          <w:szCs w:val="24"/>
        </w:rPr>
        <w:t>го</w:t>
      </w:r>
      <w:r w:rsidRPr="008940EC">
        <w:rPr>
          <w:b/>
          <w:sz w:val="24"/>
          <w:szCs w:val="24"/>
        </w:rPr>
        <w:t xml:space="preserve"> поселени</w:t>
      </w:r>
      <w:r w:rsidR="00C81172" w:rsidRPr="008940EC">
        <w:rPr>
          <w:b/>
          <w:sz w:val="24"/>
          <w:szCs w:val="24"/>
        </w:rPr>
        <w:t>я</w:t>
      </w:r>
    </w:p>
    <w:p w:rsidR="00D3799B" w:rsidRPr="00C81172" w:rsidRDefault="00D3799B" w:rsidP="008940EC">
      <w:pPr>
        <w:ind w:right="3"/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>РЕШИЛ:</w:t>
      </w:r>
    </w:p>
    <w:p w:rsidR="00D3799B" w:rsidRPr="00C81172" w:rsidRDefault="00D3799B" w:rsidP="008940EC">
      <w:pPr>
        <w:ind w:right="3"/>
        <w:jc w:val="center"/>
        <w:rPr>
          <w:sz w:val="24"/>
          <w:szCs w:val="24"/>
        </w:rPr>
      </w:pPr>
    </w:p>
    <w:p w:rsidR="0080068D" w:rsidRDefault="00E57177" w:rsidP="00684F30">
      <w:pPr>
        <w:pStyle w:val="a8"/>
        <w:numPr>
          <w:ilvl w:val="0"/>
          <w:numId w:val="6"/>
        </w:numPr>
        <w:ind w:left="0" w:right="3" w:firstLine="851"/>
        <w:jc w:val="both"/>
        <w:rPr>
          <w:sz w:val="24"/>
          <w:szCs w:val="24"/>
        </w:rPr>
      </w:pPr>
      <w:r w:rsidRPr="002A6F29">
        <w:rPr>
          <w:sz w:val="24"/>
          <w:szCs w:val="24"/>
        </w:rPr>
        <w:t xml:space="preserve">Внести в </w:t>
      </w:r>
      <w:r w:rsidR="00D20E1A">
        <w:rPr>
          <w:sz w:val="24"/>
          <w:szCs w:val="24"/>
        </w:rPr>
        <w:t xml:space="preserve">приложение к решению Совета депутатов муниципального образования «Пудомягское сельское поселение» Гатчинского муниципального района Ленинградской области от 25 февраля 2021 года № 90 «Об утверждении </w:t>
      </w:r>
      <w:r w:rsidRPr="002A6F29">
        <w:rPr>
          <w:sz w:val="24"/>
          <w:szCs w:val="24"/>
        </w:rPr>
        <w:t>Поряд</w:t>
      </w:r>
      <w:r w:rsidR="00D20E1A">
        <w:rPr>
          <w:sz w:val="24"/>
          <w:szCs w:val="24"/>
        </w:rPr>
        <w:t>ка</w:t>
      </w:r>
      <w:r w:rsidRPr="002A6F29">
        <w:rPr>
          <w:sz w:val="24"/>
          <w:szCs w:val="24"/>
        </w:rPr>
        <w:t xml:space="preserve"> </w:t>
      </w:r>
      <w:r w:rsidR="00D3799B" w:rsidRPr="002A6F29">
        <w:rPr>
          <w:sz w:val="24"/>
          <w:szCs w:val="24"/>
        </w:rPr>
        <w:t>организации и проведения публичных слушаний в муниципальном</w:t>
      </w:r>
      <w:r w:rsidR="00924A3F">
        <w:rPr>
          <w:sz w:val="24"/>
          <w:szCs w:val="24"/>
        </w:rPr>
        <w:t xml:space="preserve"> </w:t>
      </w:r>
      <w:r w:rsidR="0086362C" w:rsidRPr="002A6F29">
        <w:rPr>
          <w:sz w:val="24"/>
          <w:szCs w:val="24"/>
        </w:rPr>
        <w:t xml:space="preserve">образовании </w:t>
      </w:r>
      <w:r w:rsidR="00C81172" w:rsidRPr="002A6F29">
        <w:rPr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="00D20E1A">
        <w:rPr>
          <w:sz w:val="24"/>
          <w:szCs w:val="24"/>
        </w:rPr>
        <w:t>»</w:t>
      </w:r>
      <w:r w:rsidR="00684F30">
        <w:rPr>
          <w:sz w:val="24"/>
          <w:szCs w:val="24"/>
        </w:rPr>
        <w:t xml:space="preserve"> (далее по тексту – Порядок)</w:t>
      </w:r>
      <w:r w:rsidR="0080068D" w:rsidRPr="002A6F29">
        <w:rPr>
          <w:sz w:val="24"/>
          <w:szCs w:val="24"/>
        </w:rPr>
        <w:t xml:space="preserve"> следующие изменения:</w:t>
      </w:r>
    </w:p>
    <w:p w:rsidR="00684F30" w:rsidRPr="002A6F29" w:rsidRDefault="00684F30" w:rsidP="00684F30">
      <w:pPr>
        <w:pStyle w:val="a8"/>
        <w:numPr>
          <w:ilvl w:val="1"/>
          <w:numId w:val="6"/>
        </w:numPr>
        <w:ind w:right="3" w:hanging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6 Порядка изложить в следующей редакции:</w:t>
      </w:r>
    </w:p>
    <w:p w:rsidR="00924A3F" w:rsidRPr="00924A3F" w:rsidRDefault="00684F30" w:rsidP="00684F30">
      <w:pPr>
        <w:ind w:firstLine="851"/>
        <w:jc w:val="both"/>
        <w:rPr>
          <w:sz w:val="24"/>
          <w:szCs w:val="24"/>
        </w:rPr>
      </w:pPr>
      <w:r w:rsidRPr="00684F30">
        <w:rPr>
          <w:sz w:val="24"/>
          <w:szCs w:val="24"/>
        </w:rPr>
        <w:t>«</w:t>
      </w:r>
      <w:r w:rsidR="00924A3F">
        <w:rPr>
          <w:sz w:val="24"/>
          <w:szCs w:val="24"/>
        </w:rPr>
        <w:t xml:space="preserve">6. </w:t>
      </w:r>
      <w:r w:rsidR="00924A3F" w:rsidRPr="00C81172">
        <w:rPr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="00924A3F" w:rsidRPr="00924A3F">
        <w:rPr>
          <w:sz w:val="24"/>
          <w:szCs w:val="24"/>
        </w:rPr>
        <w:t>публичные слушания или общественные обсуждения в соответствии с </w:t>
      </w:r>
      <w:hyperlink r:id="rId9" w:anchor="/document/77308269/entry/3" w:history="1">
        <w:r w:rsidR="00924A3F" w:rsidRPr="00924A3F">
          <w:rPr>
            <w:sz w:val="24"/>
            <w:szCs w:val="24"/>
          </w:rPr>
          <w:t>законодательством</w:t>
        </w:r>
      </w:hyperlink>
      <w:r w:rsidR="00924A3F" w:rsidRPr="00924A3F">
        <w:rPr>
          <w:sz w:val="24"/>
          <w:szCs w:val="24"/>
        </w:rPr>
        <w:t> о градостроительной деятельности.</w:t>
      </w:r>
      <w:r>
        <w:rPr>
          <w:sz w:val="24"/>
          <w:szCs w:val="24"/>
        </w:rPr>
        <w:t>».</w:t>
      </w:r>
    </w:p>
    <w:p w:rsidR="0080068D" w:rsidRPr="00684F30" w:rsidRDefault="00684F30" w:rsidP="00684F30">
      <w:pPr>
        <w:pStyle w:val="a8"/>
        <w:numPr>
          <w:ilvl w:val="1"/>
          <w:numId w:val="6"/>
        </w:numPr>
        <w:ind w:right="3" w:hanging="233"/>
        <w:jc w:val="both"/>
        <w:rPr>
          <w:sz w:val="24"/>
          <w:szCs w:val="24"/>
        </w:rPr>
      </w:pPr>
      <w:r w:rsidRPr="00684F30">
        <w:rPr>
          <w:sz w:val="24"/>
          <w:szCs w:val="24"/>
        </w:rPr>
        <w:t>Пункт 16 Порядка изложить в следующей редакции:</w:t>
      </w:r>
    </w:p>
    <w:p w:rsidR="00684F30" w:rsidRPr="00684F30" w:rsidRDefault="00684F30" w:rsidP="00684F3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84F30">
        <w:rPr>
          <w:sz w:val="24"/>
          <w:szCs w:val="24"/>
        </w:rPr>
        <w:lastRenderedPageBreak/>
        <w:t xml:space="preserve">«16. Жители муниципального образования не позднее чем за 10 дней до дня проведения публичных слушаний оповещаются о месте и времени их проведения путем публикации в официальном печатном органе - газете «Гатчинская правда», на официальном сайте Пудомягского сельского поселения, путем размещения информации на информационных досках в населенных пунктах Пудомягского сельского поселения. </w:t>
      </w:r>
    </w:p>
    <w:p w:rsidR="00684F30" w:rsidRPr="00684F30" w:rsidRDefault="00684F30" w:rsidP="00684F3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84F30">
        <w:rPr>
          <w:sz w:val="24"/>
          <w:szCs w:val="24"/>
        </w:rPr>
        <w:t>Опубликование (обнародование) результатов публичных слушаний, включая мотивированное обоснование принятых решений, происходит посредством их публикации в газете «Гатчинская правда» и размещения на официальном сайте Пудомягского поселения в сети Интернет.</w:t>
      </w:r>
      <w:r>
        <w:rPr>
          <w:sz w:val="24"/>
          <w:szCs w:val="24"/>
        </w:rPr>
        <w:t>».</w:t>
      </w:r>
    </w:p>
    <w:p w:rsidR="00684F30" w:rsidRDefault="00684F30" w:rsidP="00684F30">
      <w:pPr>
        <w:pStyle w:val="a8"/>
        <w:numPr>
          <w:ilvl w:val="1"/>
          <w:numId w:val="6"/>
        </w:num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17 Порядка дополнить абзацем следующего содержания:</w:t>
      </w:r>
    </w:p>
    <w:p w:rsidR="0080068D" w:rsidRPr="00684F30" w:rsidRDefault="00684F30" w:rsidP="00684F3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84F30">
        <w:rPr>
          <w:sz w:val="24"/>
          <w:szCs w:val="24"/>
        </w:rPr>
        <w:t>Жители муниципального образования могут представлять свои замечания и предложения по вынесенному на обсуждение проекту муниципального правового акта, в том числе посредством официального сайта.»</w:t>
      </w:r>
    </w:p>
    <w:p w:rsidR="00146228" w:rsidRPr="00C81172" w:rsidRDefault="00D3799B" w:rsidP="00E57177">
      <w:pPr>
        <w:ind w:right="3" w:firstLine="724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2. Настоящее решение вступает в силу после официального опубликования </w:t>
      </w:r>
      <w:r w:rsidR="001877A3">
        <w:rPr>
          <w:sz w:val="24"/>
          <w:szCs w:val="24"/>
        </w:rPr>
        <w:t xml:space="preserve">в газете «Гатчинская правда» </w:t>
      </w:r>
      <w:r w:rsidRPr="00C81172">
        <w:rPr>
          <w:sz w:val="24"/>
          <w:szCs w:val="24"/>
        </w:rPr>
        <w:t xml:space="preserve">и подлежит размещению на официальном сайте </w:t>
      </w:r>
      <w:r w:rsidR="001877A3">
        <w:rPr>
          <w:sz w:val="24"/>
          <w:szCs w:val="24"/>
        </w:rPr>
        <w:t xml:space="preserve">Пудомягского сельского </w:t>
      </w:r>
      <w:r w:rsidRPr="00C81172">
        <w:rPr>
          <w:sz w:val="24"/>
          <w:szCs w:val="24"/>
        </w:rPr>
        <w:t>поселения.</w:t>
      </w:r>
    </w:p>
    <w:p w:rsidR="00D3799B" w:rsidRPr="00C81172" w:rsidRDefault="00D3799B" w:rsidP="00D3799B">
      <w:pPr>
        <w:ind w:right="3"/>
        <w:jc w:val="both"/>
        <w:rPr>
          <w:sz w:val="24"/>
          <w:szCs w:val="24"/>
        </w:rPr>
      </w:pPr>
    </w:p>
    <w:p w:rsidR="00D3799B" w:rsidRDefault="00D3799B" w:rsidP="00D3799B">
      <w:pPr>
        <w:ind w:right="3"/>
        <w:jc w:val="both"/>
        <w:rPr>
          <w:sz w:val="24"/>
          <w:szCs w:val="24"/>
        </w:rPr>
      </w:pPr>
    </w:p>
    <w:p w:rsidR="00146228" w:rsidRDefault="00146228" w:rsidP="00D3799B">
      <w:pPr>
        <w:ind w:right="3"/>
        <w:jc w:val="both"/>
        <w:rPr>
          <w:sz w:val="24"/>
          <w:szCs w:val="24"/>
        </w:rPr>
      </w:pPr>
    </w:p>
    <w:p w:rsidR="00D3799B" w:rsidRDefault="00D3799B" w:rsidP="00C81172">
      <w:pPr>
        <w:tabs>
          <w:tab w:val="left" w:pos="426"/>
        </w:tabs>
        <w:jc w:val="both"/>
        <w:rPr>
          <w:sz w:val="24"/>
          <w:szCs w:val="24"/>
        </w:rPr>
      </w:pPr>
      <w:r w:rsidRPr="00C81172">
        <w:rPr>
          <w:bCs/>
          <w:iCs/>
          <w:sz w:val="24"/>
          <w:szCs w:val="24"/>
        </w:rPr>
        <w:t xml:space="preserve">Глава </w:t>
      </w:r>
      <w:proofErr w:type="spellStart"/>
      <w:r w:rsidR="00C81172">
        <w:rPr>
          <w:bCs/>
          <w:iCs/>
          <w:sz w:val="24"/>
          <w:szCs w:val="24"/>
        </w:rPr>
        <w:t>Пудомягского</w:t>
      </w:r>
      <w:proofErr w:type="spellEnd"/>
      <w:r w:rsidR="00C81172">
        <w:rPr>
          <w:bCs/>
          <w:iCs/>
          <w:sz w:val="24"/>
          <w:szCs w:val="24"/>
        </w:rPr>
        <w:t xml:space="preserve"> </w:t>
      </w:r>
      <w:r w:rsidRPr="00C81172">
        <w:rPr>
          <w:bCs/>
          <w:iCs/>
          <w:sz w:val="24"/>
          <w:szCs w:val="24"/>
        </w:rPr>
        <w:t>сельско</w:t>
      </w:r>
      <w:r w:rsidR="00C81172">
        <w:rPr>
          <w:bCs/>
          <w:iCs/>
          <w:sz w:val="24"/>
          <w:szCs w:val="24"/>
        </w:rPr>
        <w:t>го</w:t>
      </w:r>
      <w:r w:rsidRPr="00C81172">
        <w:rPr>
          <w:bCs/>
          <w:iCs/>
          <w:sz w:val="24"/>
          <w:szCs w:val="24"/>
        </w:rPr>
        <w:t xml:space="preserve"> поселени</w:t>
      </w:r>
      <w:r w:rsidR="00C81172">
        <w:rPr>
          <w:bCs/>
          <w:iCs/>
          <w:sz w:val="24"/>
          <w:szCs w:val="24"/>
        </w:rPr>
        <w:t>я</w:t>
      </w:r>
      <w:r w:rsidRPr="00C81172">
        <w:rPr>
          <w:bCs/>
          <w:iCs/>
          <w:sz w:val="24"/>
          <w:szCs w:val="24"/>
        </w:rPr>
        <w:tab/>
      </w:r>
      <w:r w:rsidRPr="00C81172">
        <w:rPr>
          <w:bCs/>
          <w:iCs/>
          <w:sz w:val="24"/>
          <w:szCs w:val="24"/>
        </w:rPr>
        <w:tab/>
      </w:r>
      <w:r w:rsidRPr="00C81172">
        <w:rPr>
          <w:bCs/>
          <w:iCs/>
          <w:sz w:val="24"/>
          <w:szCs w:val="24"/>
        </w:rPr>
        <w:tab/>
      </w:r>
      <w:r w:rsidRPr="00C81172">
        <w:rPr>
          <w:bCs/>
          <w:iCs/>
          <w:sz w:val="24"/>
          <w:szCs w:val="24"/>
        </w:rPr>
        <w:tab/>
      </w:r>
      <w:r w:rsidR="00146228">
        <w:rPr>
          <w:bCs/>
          <w:iCs/>
          <w:sz w:val="24"/>
          <w:szCs w:val="24"/>
        </w:rPr>
        <w:t xml:space="preserve">                  </w:t>
      </w:r>
      <w:r w:rsidR="00924A3F">
        <w:rPr>
          <w:bCs/>
          <w:iCs/>
          <w:sz w:val="24"/>
          <w:szCs w:val="24"/>
        </w:rPr>
        <w:t xml:space="preserve">          </w:t>
      </w:r>
      <w:proofErr w:type="spellStart"/>
      <w:r w:rsidR="00C81172">
        <w:rPr>
          <w:sz w:val="24"/>
          <w:szCs w:val="24"/>
        </w:rPr>
        <w:t>Л.И.Буянова</w:t>
      </w:r>
      <w:proofErr w:type="spellEnd"/>
    </w:p>
    <w:p w:rsidR="000B42DF" w:rsidRDefault="000B42DF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8940EC" w:rsidRDefault="008940EC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8940EC" w:rsidRDefault="008940EC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8940EC" w:rsidRDefault="008940EC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304C63" w:rsidRPr="00C81172" w:rsidRDefault="00304C63" w:rsidP="0060365C">
      <w:pPr>
        <w:ind w:firstLine="567"/>
        <w:rPr>
          <w:sz w:val="24"/>
          <w:szCs w:val="24"/>
        </w:rPr>
      </w:pPr>
    </w:p>
    <w:sectPr w:rsidR="00304C63" w:rsidRPr="00C81172" w:rsidSect="00417909">
      <w:headerReference w:type="default" r:id="rId10"/>
      <w:footerReference w:type="even" r:id="rId11"/>
      <w:footerReference w:type="default" r:id="rId12"/>
      <w:pgSz w:w="12240" w:h="15840"/>
      <w:pgMar w:top="851" w:right="474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90" w:rsidRDefault="00F03A90">
      <w:r>
        <w:separator/>
      </w:r>
    </w:p>
  </w:endnote>
  <w:endnote w:type="continuationSeparator" w:id="0">
    <w:p w:rsidR="00F03A90" w:rsidRDefault="00F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51" w:rsidRDefault="008159DF" w:rsidP="003F77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9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D51" w:rsidRDefault="00135487" w:rsidP="009C0812">
    <w:pPr>
      <w:pStyle w:val="a3"/>
      <w:ind w:right="360"/>
    </w:pPr>
  </w:p>
  <w:p w:rsidR="00E31D51" w:rsidRDefault="00135487"/>
  <w:p w:rsidR="00E31D51" w:rsidRDefault="001354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51" w:rsidRDefault="008159DF" w:rsidP="003F77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9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487">
      <w:rPr>
        <w:rStyle w:val="a5"/>
        <w:noProof/>
      </w:rPr>
      <w:t>2</w:t>
    </w:r>
    <w:r>
      <w:rPr>
        <w:rStyle w:val="a5"/>
      </w:rPr>
      <w:fldChar w:fldCharType="end"/>
    </w:r>
  </w:p>
  <w:p w:rsidR="00E31D51" w:rsidRDefault="00135487" w:rsidP="009C0812">
    <w:pPr>
      <w:pStyle w:val="a3"/>
      <w:ind w:right="360"/>
    </w:pPr>
  </w:p>
  <w:p w:rsidR="00E31D51" w:rsidRDefault="00135487"/>
  <w:p w:rsidR="00E31D51" w:rsidRDefault="001354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90" w:rsidRDefault="00F03A90">
      <w:r>
        <w:separator/>
      </w:r>
    </w:p>
  </w:footnote>
  <w:footnote w:type="continuationSeparator" w:id="0">
    <w:p w:rsidR="00F03A90" w:rsidRDefault="00F03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059896"/>
      <w:docPartObj>
        <w:docPartGallery w:val="Page Numbers (Top of Page)"/>
        <w:docPartUnique/>
      </w:docPartObj>
    </w:sdtPr>
    <w:sdtEndPr/>
    <w:sdtContent>
      <w:p w:rsidR="00417909" w:rsidRDefault="004179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87">
          <w:rPr>
            <w:noProof/>
          </w:rPr>
          <w:t>2</w:t>
        </w:r>
        <w:r>
          <w:fldChar w:fldCharType="end"/>
        </w:r>
      </w:p>
    </w:sdtContent>
  </w:sdt>
  <w:p w:rsidR="00417909" w:rsidRDefault="004179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BF8"/>
    <w:multiLevelType w:val="hybridMultilevel"/>
    <w:tmpl w:val="3E8C0AC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12C7"/>
    <w:multiLevelType w:val="hybridMultilevel"/>
    <w:tmpl w:val="9040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478E4"/>
    <w:multiLevelType w:val="hybridMultilevel"/>
    <w:tmpl w:val="D22C609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E1F9C"/>
    <w:multiLevelType w:val="singleLevel"/>
    <w:tmpl w:val="B92EC07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73B35C64"/>
    <w:multiLevelType w:val="hybridMultilevel"/>
    <w:tmpl w:val="1A22FF78"/>
    <w:lvl w:ilvl="0" w:tplc="408CA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74D47"/>
    <w:multiLevelType w:val="hybridMultilevel"/>
    <w:tmpl w:val="BAA84456"/>
    <w:lvl w:ilvl="0" w:tplc="C1383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0E19A5"/>
    <w:multiLevelType w:val="multilevel"/>
    <w:tmpl w:val="749E749A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9B"/>
    <w:rsid w:val="00035489"/>
    <w:rsid w:val="00037B85"/>
    <w:rsid w:val="000971DF"/>
    <w:rsid w:val="000A1D32"/>
    <w:rsid w:val="000B42DF"/>
    <w:rsid w:val="000F5744"/>
    <w:rsid w:val="00101246"/>
    <w:rsid w:val="00135487"/>
    <w:rsid w:val="00146228"/>
    <w:rsid w:val="001877A3"/>
    <w:rsid w:val="001C0D7B"/>
    <w:rsid w:val="001C1A95"/>
    <w:rsid w:val="001C6962"/>
    <w:rsid w:val="001C6D6D"/>
    <w:rsid w:val="002263D4"/>
    <w:rsid w:val="002450B4"/>
    <w:rsid w:val="00271899"/>
    <w:rsid w:val="00297919"/>
    <w:rsid w:val="002A6F29"/>
    <w:rsid w:val="002E7FBD"/>
    <w:rsid w:val="00304C63"/>
    <w:rsid w:val="0036213A"/>
    <w:rsid w:val="003B18DF"/>
    <w:rsid w:val="00403640"/>
    <w:rsid w:val="00417909"/>
    <w:rsid w:val="0042401F"/>
    <w:rsid w:val="00481020"/>
    <w:rsid w:val="004944E3"/>
    <w:rsid w:val="004A0182"/>
    <w:rsid w:val="00570A10"/>
    <w:rsid w:val="00584394"/>
    <w:rsid w:val="005D6216"/>
    <w:rsid w:val="0060365C"/>
    <w:rsid w:val="00651116"/>
    <w:rsid w:val="006700CF"/>
    <w:rsid w:val="0067288E"/>
    <w:rsid w:val="0067796C"/>
    <w:rsid w:val="00684F30"/>
    <w:rsid w:val="007472E0"/>
    <w:rsid w:val="007640AF"/>
    <w:rsid w:val="0080068D"/>
    <w:rsid w:val="008159DF"/>
    <w:rsid w:val="0082301B"/>
    <w:rsid w:val="0086362C"/>
    <w:rsid w:val="008940EC"/>
    <w:rsid w:val="008A4BAC"/>
    <w:rsid w:val="008A59E7"/>
    <w:rsid w:val="00924A3F"/>
    <w:rsid w:val="00974D22"/>
    <w:rsid w:val="009E5F16"/>
    <w:rsid w:val="00A3506D"/>
    <w:rsid w:val="00A605F8"/>
    <w:rsid w:val="00A82C92"/>
    <w:rsid w:val="00B018C0"/>
    <w:rsid w:val="00B65389"/>
    <w:rsid w:val="00B824EB"/>
    <w:rsid w:val="00B90FF1"/>
    <w:rsid w:val="00BC7675"/>
    <w:rsid w:val="00C05A04"/>
    <w:rsid w:val="00C81172"/>
    <w:rsid w:val="00D20E1A"/>
    <w:rsid w:val="00D3799B"/>
    <w:rsid w:val="00D51580"/>
    <w:rsid w:val="00E57177"/>
    <w:rsid w:val="00E9524C"/>
    <w:rsid w:val="00F03A90"/>
    <w:rsid w:val="00F42D9A"/>
    <w:rsid w:val="00F740A2"/>
    <w:rsid w:val="00F953B5"/>
    <w:rsid w:val="00F97CBB"/>
    <w:rsid w:val="00FA2451"/>
    <w:rsid w:val="00FB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CFFF3-FFE2-4040-8A9E-58699B97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9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799B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2"/>
    <w:basedOn w:val="a"/>
    <w:link w:val="20"/>
    <w:rsid w:val="00D3799B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3799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D379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79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D3799B"/>
  </w:style>
  <w:style w:type="paragraph" w:customStyle="1" w:styleId="FR2">
    <w:name w:val="FR2"/>
    <w:rsid w:val="00D3799B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1A95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1C1A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90FF1"/>
    <w:pPr>
      <w:ind w:left="720"/>
      <w:contextualSpacing/>
    </w:pPr>
  </w:style>
  <w:style w:type="character" w:styleId="a9">
    <w:name w:val="Emphasis"/>
    <w:basedOn w:val="a0"/>
    <w:uiPriority w:val="20"/>
    <w:qFormat/>
    <w:rsid w:val="000F5744"/>
    <w:rPr>
      <w:i/>
      <w:iCs/>
    </w:rPr>
  </w:style>
  <w:style w:type="paragraph" w:styleId="aa">
    <w:name w:val="header"/>
    <w:basedOn w:val="a"/>
    <w:link w:val="ab"/>
    <w:uiPriority w:val="99"/>
    <w:unhideWhenUsed/>
    <w:rsid w:val="004179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790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EF4C-7640-4256-9634-119813B8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 Марина Анатольевна</cp:lastModifiedBy>
  <cp:revision>2</cp:revision>
  <cp:lastPrinted>2021-12-06T12:31:00Z</cp:lastPrinted>
  <dcterms:created xsi:type="dcterms:W3CDTF">2021-12-06T14:17:00Z</dcterms:created>
  <dcterms:modified xsi:type="dcterms:W3CDTF">2021-12-06T14:17:00Z</dcterms:modified>
</cp:coreProperties>
</file>