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88" w:rsidRPr="00592663" w:rsidRDefault="00110C88" w:rsidP="00110C88">
      <w:pPr>
        <w:jc w:val="center"/>
        <w:rPr>
          <w:b/>
          <w:bCs/>
        </w:rPr>
      </w:pPr>
      <w:r w:rsidRPr="00592663">
        <w:rPr>
          <w:b/>
          <w:noProof/>
        </w:rPr>
        <w:drawing>
          <wp:inline distT="0" distB="0" distL="0" distR="0">
            <wp:extent cx="467995" cy="570865"/>
            <wp:effectExtent l="0" t="0" r="825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88" w:rsidRPr="00592663" w:rsidRDefault="00110C88" w:rsidP="00110C88">
      <w:pPr>
        <w:jc w:val="center"/>
        <w:rPr>
          <w:b/>
          <w:bCs/>
          <w:sz w:val="28"/>
          <w:szCs w:val="28"/>
        </w:rPr>
      </w:pPr>
    </w:p>
    <w:p w:rsidR="00110C88" w:rsidRPr="00592663" w:rsidRDefault="00110C88" w:rsidP="00110C88">
      <w:pPr>
        <w:jc w:val="center"/>
        <w:rPr>
          <w:b/>
          <w:bCs/>
        </w:rPr>
      </w:pPr>
      <w:r w:rsidRPr="00592663">
        <w:rPr>
          <w:b/>
          <w:bCs/>
        </w:rPr>
        <w:t xml:space="preserve">АДМИНИСТРАЦИЯ </w:t>
      </w:r>
    </w:p>
    <w:p w:rsidR="00110C88" w:rsidRPr="00592663" w:rsidRDefault="00110C88" w:rsidP="00110C88">
      <w:pPr>
        <w:jc w:val="center"/>
        <w:rPr>
          <w:b/>
          <w:bCs/>
        </w:rPr>
      </w:pPr>
      <w:r w:rsidRPr="00592663">
        <w:rPr>
          <w:b/>
          <w:bCs/>
        </w:rPr>
        <w:t xml:space="preserve">МУНИЦИПАЛЬНОГО ОБРАЗОВАНИЯ </w:t>
      </w:r>
      <w:r w:rsidRPr="00592663">
        <w:rPr>
          <w:b/>
          <w:bCs/>
        </w:rPr>
        <w:br/>
        <w:t>«ПУДОМЯГСКОЕ СЕЛЬС</w:t>
      </w:r>
      <w:bookmarkStart w:id="0" w:name="_GoBack"/>
      <w:bookmarkEnd w:id="0"/>
      <w:r w:rsidRPr="00592663">
        <w:rPr>
          <w:b/>
          <w:bCs/>
        </w:rPr>
        <w:t>КОЕ</w:t>
      </w:r>
      <w:r w:rsidR="00203637" w:rsidRPr="00592663">
        <w:rPr>
          <w:b/>
          <w:bCs/>
        </w:rPr>
        <w:t xml:space="preserve"> </w:t>
      </w:r>
      <w:r w:rsidRPr="00592663">
        <w:rPr>
          <w:b/>
          <w:bCs/>
        </w:rPr>
        <w:t xml:space="preserve">ПОСЕЛЕНИЕ» </w:t>
      </w:r>
      <w:r w:rsidRPr="00592663">
        <w:rPr>
          <w:b/>
          <w:bCs/>
        </w:rPr>
        <w:br/>
        <w:t>ГАТЧИНСКОГО МУНИЦИПАЛЬНОГО РАЙОНА</w:t>
      </w:r>
    </w:p>
    <w:p w:rsidR="00110C88" w:rsidRPr="00592663" w:rsidRDefault="00110C88" w:rsidP="00110C88">
      <w:pPr>
        <w:jc w:val="center"/>
      </w:pPr>
      <w:r w:rsidRPr="00592663">
        <w:rPr>
          <w:b/>
          <w:bCs/>
        </w:rPr>
        <w:t>ЛЕНИНГРАДСКОЙ ОБЛАСТИ</w:t>
      </w:r>
    </w:p>
    <w:p w:rsidR="00110C88" w:rsidRPr="00592663" w:rsidRDefault="00110C88" w:rsidP="00110C88">
      <w:pPr>
        <w:jc w:val="center"/>
        <w:rPr>
          <w:b/>
          <w:bCs/>
        </w:rPr>
      </w:pPr>
    </w:p>
    <w:p w:rsidR="00110C88" w:rsidRPr="00592663" w:rsidRDefault="00110C88" w:rsidP="00110C88">
      <w:pPr>
        <w:jc w:val="center"/>
      </w:pPr>
      <w:r w:rsidRPr="00592663">
        <w:rPr>
          <w:b/>
          <w:bCs/>
        </w:rPr>
        <w:t>ПОСТАНОВЛЕНИЕ</w:t>
      </w:r>
    </w:p>
    <w:p w:rsidR="00110C88" w:rsidRPr="00592663" w:rsidRDefault="00110C88" w:rsidP="00110C88">
      <w:pPr>
        <w:tabs>
          <w:tab w:val="left" w:pos="6714"/>
        </w:tabs>
        <w:autoSpaceDE w:val="0"/>
        <w:ind w:right="-11"/>
        <w:jc w:val="center"/>
        <w:rPr>
          <w:bCs/>
        </w:rPr>
      </w:pPr>
    </w:p>
    <w:p w:rsidR="00110C88" w:rsidRPr="00592663" w:rsidRDefault="00110C88" w:rsidP="00110C88">
      <w:pPr>
        <w:tabs>
          <w:tab w:val="left" w:pos="6714"/>
        </w:tabs>
        <w:autoSpaceDE w:val="0"/>
        <w:ind w:right="-11"/>
        <w:rPr>
          <w:bCs/>
        </w:rPr>
      </w:pPr>
    </w:p>
    <w:p w:rsidR="0043628D" w:rsidRPr="00592663" w:rsidRDefault="00AE76C9" w:rsidP="00AE76C9">
      <w:r w:rsidRPr="00592663">
        <w:t>о</w:t>
      </w:r>
      <w:r w:rsidR="00110C88" w:rsidRPr="00592663">
        <w:t>т __________</w:t>
      </w:r>
      <w:r w:rsidR="00745007">
        <w:t>_______</w:t>
      </w:r>
      <w:r w:rsidRPr="00592663">
        <w:t xml:space="preserve">   </w:t>
      </w:r>
      <w:r w:rsidR="00110C88" w:rsidRPr="00592663">
        <w:t xml:space="preserve">                                       </w:t>
      </w:r>
      <w:r w:rsidRPr="00592663">
        <w:t xml:space="preserve"> </w:t>
      </w:r>
      <w:r w:rsidR="00110C88" w:rsidRPr="00592663">
        <w:t xml:space="preserve">   </w:t>
      </w:r>
      <w:r w:rsidRPr="00592663">
        <w:t xml:space="preserve">                                                </w:t>
      </w:r>
      <w:r w:rsidR="00110C88" w:rsidRPr="00592663">
        <w:t xml:space="preserve">    № ______</w:t>
      </w:r>
    </w:p>
    <w:p w:rsidR="00AE76C9" w:rsidRPr="00592663" w:rsidRDefault="00AE76C9" w:rsidP="00AE76C9"/>
    <w:p w:rsidR="00AE76C9" w:rsidRPr="00592663" w:rsidRDefault="00AE76C9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663" w:rsidRPr="00592663" w:rsidRDefault="00592663" w:rsidP="00592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и утверждения </w:t>
      </w:r>
    </w:p>
    <w:p w:rsidR="00592663" w:rsidRDefault="00592663" w:rsidP="00592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предоставления </w:t>
      </w:r>
    </w:p>
    <w:p w:rsidR="00592663" w:rsidRPr="00592663" w:rsidRDefault="00592663" w:rsidP="00592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Пудомягском сельском поселении</w:t>
      </w:r>
    </w:p>
    <w:p w:rsidR="00592663" w:rsidRPr="00592663" w:rsidRDefault="00592663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663" w:rsidRPr="00592663" w:rsidRDefault="00592663" w:rsidP="00592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110C88" w:rsidP="00110C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5351" w:rsidRPr="00592663">
        <w:rPr>
          <w:rFonts w:ascii="Times New Roman" w:hAnsi="Times New Roman" w:cs="Times New Roman"/>
          <w:sz w:val="24"/>
          <w:szCs w:val="24"/>
        </w:rPr>
        <w:t>с Федеральным законом от 27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E5351" w:rsidRPr="00592663">
        <w:rPr>
          <w:rFonts w:ascii="Times New Roman" w:hAnsi="Times New Roman" w:cs="Times New Roman"/>
          <w:sz w:val="24"/>
          <w:szCs w:val="24"/>
        </w:rPr>
        <w:t>2010 года № 210-ФЗ «Об организации предоставления государственных и муниципальных услуг»,</w:t>
      </w:r>
      <w:r w:rsidR="00E9785A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6E5351" w:rsidRPr="00592663">
        <w:rPr>
          <w:rFonts w:ascii="Times New Roman" w:hAnsi="Times New Roman" w:cs="Times New Roman"/>
          <w:sz w:val="24"/>
          <w:szCs w:val="24"/>
        </w:rPr>
        <w:t>Федеральным законом от 06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6E5351" w:rsidRPr="00592663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Федерации»,</w:t>
      </w:r>
      <w:r w:rsidRPr="0059266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20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92663">
        <w:rPr>
          <w:rFonts w:ascii="Times New Roman" w:hAnsi="Times New Roman" w:cs="Times New Roman"/>
          <w:sz w:val="24"/>
          <w:szCs w:val="24"/>
        </w:rPr>
        <w:t>2021 года №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Pr="00592663">
        <w:rPr>
          <w:rFonts w:ascii="Times New Roman" w:hAnsi="Times New Roman" w:cs="Times New Roman"/>
          <w:sz w:val="24"/>
          <w:szCs w:val="24"/>
        </w:rPr>
        <w:t>1228 «Об утверждении Правил разработки и утверждения административных регламентов предоставления государственных услуг»,</w:t>
      </w:r>
      <w:r w:rsidR="00CF6CD5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872E3A" w:rsidRPr="00592663">
        <w:rPr>
          <w:rFonts w:ascii="Times New Roman" w:hAnsi="Times New Roman" w:cs="Times New Roman"/>
          <w:sz w:val="24"/>
          <w:szCs w:val="24"/>
        </w:rPr>
        <w:t>Уставом Пудомягского сельского поселения», администрация Пудомягского сельского поселения</w:t>
      </w:r>
    </w:p>
    <w:p w:rsidR="00872E3A" w:rsidRPr="00592663" w:rsidRDefault="00872E3A" w:rsidP="00110C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3A" w:rsidRPr="00592663" w:rsidRDefault="00590C4C" w:rsidP="00872E3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63">
        <w:rPr>
          <w:rFonts w:ascii="Times New Roman" w:hAnsi="Times New Roman" w:cs="Times New Roman"/>
          <w:b/>
          <w:sz w:val="24"/>
          <w:szCs w:val="24"/>
        </w:rPr>
        <w:t xml:space="preserve">П О С Т А Н </w:t>
      </w:r>
      <w:r w:rsidR="00872E3A" w:rsidRPr="00592663">
        <w:rPr>
          <w:rFonts w:ascii="Times New Roman" w:hAnsi="Times New Roman" w:cs="Times New Roman"/>
          <w:b/>
          <w:sz w:val="24"/>
          <w:szCs w:val="24"/>
        </w:rPr>
        <w:t>О В Л Я Е Т:</w:t>
      </w:r>
    </w:p>
    <w:p w:rsidR="00872E3A" w:rsidRPr="00592663" w:rsidRDefault="00872E3A" w:rsidP="00110C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3A" w:rsidRPr="00592663" w:rsidRDefault="006E5351" w:rsidP="00590C4C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Утвердить Правила разработки и утверждения административных регламентов предоставления муниципальных услуг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в Пудомягском сельском поселении (</w:t>
      </w:r>
      <w:r w:rsidRPr="00592663">
        <w:rPr>
          <w:rFonts w:ascii="Times New Roman" w:hAnsi="Times New Roman" w:cs="Times New Roman"/>
          <w:sz w:val="24"/>
          <w:szCs w:val="24"/>
        </w:rPr>
        <w:t>приложени</w:t>
      </w:r>
      <w:r w:rsidR="00592663" w:rsidRPr="00592663">
        <w:rPr>
          <w:rFonts w:ascii="Times New Roman" w:hAnsi="Times New Roman" w:cs="Times New Roman"/>
          <w:sz w:val="24"/>
          <w:szCs w:val="24"/>
        </w:rPr>
        <w:t>е).</w:t>
      </w:r>
    </w:p>
    <w:p w:rsidR="00B73539" w:rsidRPr="00592663" w:rsidRDefault="00590C4C" w:rsidP="007146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</w:pPr>
      <w:r w:rsidRPr="00592663">
        <w:t>Отделам и специалистам администрации Пудомягского сельского поселения</w:t>
      </w:r>
      <w:r w:rsidR="00B73539" w:rsidRPr="00592663">
        <w:t>, предоставляющим муниципальные услуги, привести административные регламенты предоставления</w:t>
      </w:r>
      <w:r w:rsidR="007146C8" w:rsidRPr="00592663">
        <w:t xml:space="preserve"> муниципальных</w:t>
      </w:r>
      <w:r w:rsidR="00B73539" w:rsidRPr="00592663">
        <w:t xml:space="preserve"> услуг в соответствие с </w:t>
      </w:r>
      <w:r w:rsidR="007146C8" w:rsidRPr="00592663">
        <w:t xml:space="preserve">правилами </w:t>
      </w:r>
      <w:r w:rsidR="00B73539" w:rsidRPr="00592663">
        <w:t>разработки</w:t>
      </w:r>
      <w:r w:rsidR="007146C8" w:rsidRPr="00592663">
        <w:t xml:space="preserve"> </w:t>
      </w:r>
      <w:r w:rsidR="00B73539" w:rsidRPr="00592663">
        <w:t xml:space="preserve">и утверждения административных регламентов </w:t>
      </w:r>
      <w:r w:rsidR="007146C8" w:rsidRPr="00592663">
        <w:t>предоставления</w:t>
      </w:r>
      <w:r w:rsidR="00B73539" w:rsidRPr="00592663">
        <w:t xml:space="preserve"> </w:t>
      </w:r>
      <w:r w:rsidR="007146C8" w:rsidRPr="00592663">
        <w:t xml:space="preserve">муниципальных услуг, </w:t>
      </w:r>
      <w:r w:rsidR="00B73539" w:rsidRPr="00592663">
        <w:t>утвержденн</w:t>
      </w:r>
      <w:r w:rsidR="007146C8" w:rsidRPr="00592663">
        <w:t>ыми</w:t>
      </w:r>
      <w:r w:rsidR="00B73539" w:rsidRPr="00592663">
        <w:t xml:space="preserve"> настоящим постановлением</w:t>
      </w:r>
      <w:r w:rsidR="004A109B" w:rsidRPr="00592663">
        <w:t xml:space="preserve"> в срок до </w:t>
      </w:r>
      <w:r w:rsidR="00592663" w:rsidRPr="00592663">
        <w:t xml:space="preserve">1 марта </w:t>
      </w:r>
      <w:r w:rsidR="004A109B" w:rsidRPr="00592663">
        <w:t>2022 года</w:t>
      </w:r>
      <w:r w:rsidR="00B73539" w:rsidRPr="00592663">
        <w:t>.</w:t>
      </w:r>
    </w:p>
    <w:p w:rsidR="006E5351" w:rsidRPr="00592663" w:rsidRDefault="00590C4C" w:rsidP="00590C4C">
      <w:pPr>
        <w:pStyle w:val="a3"/>
        <w:shd w:val="clear" w:color="auto" w:fill="FAFAFA"/>
        <w:spacing w:before="0" w:beforeAutospacing="0" w:after="0" w:afterAutospacing="0"/>
        <w:ind w:firstLine="708"/>
        <w:jc w:val="both"/>
      </w:pPr>
      <w:r w:rsidRPr="00592663">
        <w:t>3</w:t>
      </w:r>
      <w:r w:rsidR="006E5351" w:rsidRPr="00592663">
        <w:t>. Настоящее постановление подлежит официальному опубликованию в газете «Гатчинская правда» и размещению на официальном сайте администрации Пудомягского сельского поселения.</w:t>
      </w:r>
    </w:p>
    <w:p w:rsidR="006E5351" w:rsidRPr="00592663" w:rsidRDefault="006E5351" w:rsidP="00590C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4. Постановление администрации Пудомягского сельского поселения от 7</w:t>
      </w:r>
      <w:r w:rsidR="00592663">
        <w:rPr>
          <w:rFonts w:ascii="Times New Roman" w:hAnsi="Times New Roman" w:cs="Times New Roman"/>
          <w:sz w:val="24"/>
          <w:szCs w:val="24"/>
        </w:rPr>
        <w:t xml:space="preserve"> июня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Pr="00592663">
        <w:rPr>
          <w:rFonts w:ascii="Times New Roman" w:hAnsi="Times New Roman" w:cs="Times New Roman"/>
          <w:sz w:val="24"/>
          <w:szCs w:val="24"/>
        </w:rPr>
        <w:t>20</w:t>
      </w:r>
      <w:r w:rsidR="006E2413" w:rsidRPr="00592663">
        <w:rPr>
          <w:rFonts w:ascii="Times New Roman" w:hAnsi="Times New Roman" w:cs="Times New Roman"/>
          <w:sz w:val="24"/>
          <w:szCs w:val="24"/>
        </w:rPr>
        <w:t>11</w:t>
      </w:r>
      <w:r w:rsidRPr="00592663">
        <w:rPr>
          <w:rFonts w:ascii="Times New Roman" w:hAnsi="Times New Roman" w:cs="Times New Roman"/>
          <w:sz w:val="24"/>
          <w:szCs w:val="24"/>
        </w:rPr>
        <w:t xml:space="preserve"> №</w:t>
      </w:r>
      <w:r w:rsidR="00592663">
        <w:rPr>
          <w:rFonts w:ascii="Times New Roman" w:hAnsi="Times New Roman" w:cs="Times New Roman"/>
          <w:sz w:val="24"/>
          <w:szCs w:val="24"/>
        </w:rPr>
        <w:t xml:space="preserve"> </w:t>
      </w:r>
      <w:r w:rsidRPr="00592663">
        <w:rPr>
          <w:rFonts w:ascii="Times New Roman" w:hAnsi="Times New Roman" w:cs="Times New Roman"/>
          <w:sz w:val="24"/>
          <w:szCs w:val="24"/>
        </w:rPr>
        <w:t>242 «О порядке разработки и утверждения административных регламентов предоставления муниципальных услуг» признать утратившим силу.</w:t>
      </w:r>
    </w:p>
    <w:p w:rsidR="006E5351" w:rsidRPr="00592663" w:rsidRDefault="00590C4C" w:rsidP="00590C4C">
      <w:pPr>
        <w:pStyle w:val="a3"/>
        <w:shd w:val="clear" w:color="auto" w:fill="FAFAFA"/>
        <w:spacing w:before="0" w:beforeAutospacing="0" w:after="0" w:afterAutospacing="0"/>
        <w:ind w:firstLine="708"/>
        <w:jc w:val="both"/>
      </w:pPr>
      <w:r w:rsidRPr="00592663">
        <w:t>5</w:t>
      </w:r>
      <w:r w:rsidR="006E5351" w:rsidRPr="00592663">
        <w:t>. Контроль за исполнением настоящего постановления возложить на заместителя главы администрации Пудомягского сельского поселения Ефремову М.А.</w:t>
      </w:r>
    </w:p>
    <w:p w:rsidR="006E5351" w:rsidRPr="00592663" w:rsidRDefault="006E5351" w:rsidP="006E5351">
      <w:pPr>
        <w:pStyle w:val="ConsPlusNormal"/>
        <w:jc w:val="both"/>
        <w:rPr>
          <w:rFonts w:ascii="Tahoma" w:hAnsi="Tahoma" w:cs="Tahoma"/>
          <w:sz w:val="18"/>
          <w:szCs w:val="18"/>
        </w:rPr>
      </w:pPr>
    </w:p>
    <w:p w:rsidR="00590C4C" w:rsidRPr="00592663" w:rsidRDefault="00590C4C" w:rsidP="00590C4C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:rsidR="00590C4C" w:rsidRPr="00592663" w:rsidRDefault="00590C4C" w:rsidP="00590C4C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:rsidR="00872E3A" w:rsidRPr="00592663" w:rsidRDefault="00872E3A" w:rsidP="00590C4C">
      <w:pPr>
        <w:pStyle w:val="a3"/>
        <w:shd w:val="clear" w:color="auto" w:fill="FAFAFA"/>
        <w:spacing w:before="0" w:beforeAutospacing="0" w:after="0" w:afterAutospacing="0"/>
        <w:jc w:val="both"/>
      </w:pPr>
      <w:r w:rsidRPr="00592663">
        <w:t xml:space="preserve">Глава администрации </w:t>
      </w:r>
    </w:p>
    <w:p w:rsidR="00872E3A" w:rsidRPr="00592663" w:rsidRDefault="00872E3A" w:rsidP="00590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                                                                   </w:t>
      </w:r>
      <w:r w:rsidR="00592663">
        <w:rPr>
          <w:rFonts w:ascii="Times New Roman" w:hAnsi="Times New Roman" w:cs="Times New Roman"/>
          <w:sz w:val="24"/>
          <w:szCs w:val="24"/>
        </w:rPr>
        <w:t xml:space="preserve">      </w:t>
      </w:r>
      <w:r w:rsidRPr="00592663">
        <w:rPr>
          <w:rFonts w:ascii="Times New Roman" w:hAnsi="Times New Roman" w:cs="Times New Roman"/>
          <w:sz w:val="24"/>
          <w:szCs w:val="24"/>
        </w:rPr>
        <w:t xml:space="preserve">  С.В.</w:t>
      </w:r>
      <w:r w:rsidR="00592663">
        <w:rPr>
          <w:rFonts w:ascii="Times New Roman" w:hAnsi="Times New Roman" w:cs="Times New Roman"/>
          <w:sz w:val="24"/>
          <w:szCs w:val="24"/>
        </w:rPr>
        <w:t xml:space="preserve"> </w:t>
      </w:r>
      <w:r w:rsidRPr="00592663">
        <w:rPr>
          <w:rFonts w:ascii="Times New Roman" w:hAnsi="Times New Roman" w:cs="Times New Roman"/>
          <w:sz w:val="24"/>
          <w:szCs w:val="24"/>
        </w:rPr>
        <w:t>Якименко</w:t>
      </w:r>
    </w:p>
    <w:p w:rsidR="002B073D" w:rsidRDefault="002B073D" w:rsidP="00872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A09" w:rsidRPr="00592663" w:rsidRDefault="006F1A09" w:rsidP="00872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C4C" w:rsidRDefault="00592663" w:rsidP="00B91730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2663" w:rsidRDefault="00592663" w:rsidP="00B91730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2663" w:rsidRPr="00592663" w:rsidRDefault="00592663" w:rsidP="00B91730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590C4C" w:rsidRPr="00592663" w:rsidRDefault="00590C4C" w:rsidP="00B91730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постановлени</w:t>
      </w:r>
      <w:r w:rsidR="00592663">
        <w:rPr>
          <w:rFonts w:ascii="Times New Roman" w:hAnsi="Times New Roman" w:cs="Times New Roman"/>
          <w:sz w:val="24"/>
          <w:szCs w:val="24"/>
        </w:rPr>
        <w:t>ем</w:t>
      </w:r>
      <w:r w:rsidRPr="0059266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90C4C" w:rsidRPr="00592663" w:rsidRDefault="00590C4C" w:rsidP="00B91730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</w:p>
    <w:p w:rsidR="0043628D" w:rsidRPr="00592663" w:rsidRDefault="00590C4C" w:rsidP="00B91730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от _________</w:t>
      </w:r>
      <w:r w:rsidR="00592663">
        <w:rPr>
          <w:rFonts w:ascii="Times New Roman" w:hAnsi="Times New Roman" w:cs="Times New Roman"/>
          <w:sz w:val="24"/>
          <w:szCs w:val="24"/>
        </w:rPr>
        <w:t>___</w:t>
      </w:r>
      <w:r w:rsidRPr="00592663"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43628D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663" w:rsidRPr="00592663" w:rsidRDefault="00592663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592663">
        <w:rPr>
          <w:rFonts w:ascii="Times New Roman" w:hAnsi="Times New Roman" w:cs="Times New Roman"/>
          <w:sz w:val="24"/>
          <w:szCs w:val="24"/>
        </w:rPr>
        <w:t>ПРАВИЛА</w:t>
      </w:r>
    </w:p>
    <w:p w:rsidR="0043628D" w:rsidRPr="00592663" w:rsidRDefault="00592663" w:rsidP="004362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43628D" w:rsidRPr="00592663" w:rsidRDefault="00592663" w:rsidP="004362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Пудомягском сельском поселении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92663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1.</w:t>
      </w:r>
      <w:r w:rsidR="00745007">
        <w:rPr>
          <w:rFonts w:ascii="Times New Roman" w:hAnsi="Times New Roman" w:cs="Times New Roman"/>
          <w:sz w:val="24"/>
          <w:szCs w:val="24"/>
        </w:rPr>
        <w:t>1.</w:t>
      </w:r>
      <w:r w:rsidRPr="00592663">
        <w:rPr>
          <w:rFonts w:ascii="Times New Roman" w:hAnsi="Times New Roman" w:cs="Times New Roman"/>
          <w:sz w:val="24"/>
          <w:szCs w:val="24"/>
        </w:rPr>
        <w:t xml:space="preserve"> Настоящие Правила устанавливают порядок разработки и утверждения административных регламентов предоставления </w:t>
      </w:r>
      <w:r w:rsidR="0019591B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19591B" w:rsidRPr="0059266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19591B" w:rsidRPr="00592663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19591B" w:rsidRPr="00592663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 </w:t>
      </w:r>
      <w:r w:rsidRPr="00592663">
        <w:rPr>
          <w:rFonts w:ascii="Times New Roman" w:hAnsi="Times New Roman" w:cs="Times New Roman"/>
          <w:sz w:val="24"/>
          <w:szCs w:val="24"/>
        </w:rPr>
        <w:t xml:space="preserve">(далее соответственно -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административный регламент).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>
        <w:rPr>
          <w:rFonts w:ascii="Times New Roman" w:hAnsi="Times New Roman" w:cs="Times New Roman"/>
          <w:sz w:val="24"/>
          <w:szCs w:val="24"/>
        </w:rPr>
        <w:t>1.2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(при его наличии) после внесения сведений 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услуге в </w:t>
      </w:r>
      <w:r w:rsidR="0043628D" w:rsidRPr="006F1A09">
        <w:rPr>
          <w:rFonts w:ascii="Times New Roman" w:hAnsi="Times New Roman" w:cs="Times New Roman"/>
          <w:sz w:val="24"/>
          <w:szCs w:val="24"/>
        </w:rPr>
        <w:t>федеральную</w:t>
      </w:r>
      <w:r w:rsidR="00F82F28" w:rsidRPr="006F1A09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  <w:r w:rsidR="0043628D" w:rsidRPr="006F1A09">
        <w:rPr>
          <w:rFonts w:ascii="Times New Roman" w:hAnsi="Times New Roman" w:cs="Times New Roman"/>
          <w:sz w:val="24"/>
          <w:szCs w:val="24"/>
        </w:rPr>
        <w:t xml:space="preserve"> информационную систему </w:t>
      </w:r>
      <w:r w:rsidR="007A5A11" w:rsidRPr="006F1A09">
        <w:rPr>
          <w:rFonts w:ascii="Times New Roman" w:hAnsi="Times New Roman" w:cs="Times New Roman"/>
          <w:sz w:val="24"/>
          <w:szCs w:val="24"/>
        </w:rPr>
        <w:t>«</w:t>
      </w:r>
      <w:r w:rsidR="0043628D" w:rsidRPr="006F1A09">
        <w:rPr>
          <w:rFonts w:ascii="Times New Roman" w:hAnsi="Times New Roman" w:cs="Times New Roman"/>
          <w:sz w:val="24"/>
          <w:szCs w:val="24"/>
        </w:rPr>
        <w:t xml:space="preserve">Федеральный реестр </w:t>
      </w:r>
      <w:r w:rsidR="008B29E6" w:rsidRPr="006F1A09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6F1A09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7A5A11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(далее - реестр услуг).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 При этом указанным порядком осуществления полномочия, утвержденным 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92663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="000E4218" w:rsidRPr="00592663">
        <w:rPr>
          <w:rFonts w:ascii="Times New Roman" w:hAnsi="Times New Roman" w:cs="Times New Roman"/>
          <w:sz w:val="24"/>
          <w:szCs w:val="24"/>
        </w:rPr>
        <w:t>,</w:t>
      </w:r>
      <w:r w:rsidRPr="00592663">
        <w:rPr>
          <w:rFonts w:ascii="Times New Roman" w:hAnsi="Times New Roman" w:cs="Times New Roman"/>
          <w:sz w:val="24"/>
          <w:szCs w:val="24"/>
        </w:rPr>
        <w:t xml:space="preserve">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Исполнение органами местного самоуправления отдельных </w:t>
      </w:r>
      <w:r w:rsidR="000E4218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полномочий Российской Федерации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переданных им на основании федеральных законов 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и законов Ленинградской области </w:t>
      </w:r>
      <w:r w:rsidRPr="00592663">
        <w:rPr>
          <w:rFonts w:ascii="Times New Roman" w:hAnsi="Times New Roman" w:cs="Times New Roman"/>
          <w:sz w:val="24"/>
          <w:szCs w:val="24"/>
        </w:rPr>
        <w:t>с предоставлением субвенций из федерального бюджета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и бюджета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административным регламентом предоставления </w:t>
      </w:r>
      <w:r w:rsidR="000E4218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сфере переданных полномочий, который утверждается соответствующим федеральным органом исполнительной власти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или органом исполнительной власти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>, если иное не установлено федеральным законом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или законом Ленинградской </w:t>
      </w:r>
      <w:r w:rsidR="00592663" w:rsidRPr="00592663">
        <w:rPr>
          <w:rFonts w:ascii="Times New Roman" w:hAnsi="Times New Roman" w:cs="Times New Roman"/>
          <w:sz w:val="24"/>
          <w:szCs w:val="24"/>
        </w:rPr>
        <w:t>области</w:t>
      </w:r>
      <w:r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745007" w:rsidRDefault="00745007" w:rsidP="00745007">
      <w:pPr>
        <w:autoSpaceDE w:val="0"/>
        <w:ind w:firstLine="540"/>
        <w:jc w:val="both"/>
        <w:rPr>
          <w:rFonts w:cs="Calibri"/>
        </w:rPr>
      </w:pPr>
      <w:r>
        <w:t>1.3</w:t>
      </w:r>
      <w:r w:rsidR="0043628D" w:rsidRPr="00592663">
        <w:t xml:space="preserve">. Разработка, согласование, проведение экспертизы и утверждение проектов административных регламентов осуществляются </w:t>
      </w:r>
      <w:r w:rsidR="00797E08" w:rsidRPr="00592663">
        <w:t>администрацией муниципального образования «</w:t>
      </w:r>
      <w:proofErr w:type="spellStart"/>
      <w:r w:rsidR="00797E08" w:rsidRPr="00592663">
        <w:t>Пудомягское</w:t>
      </w:r>
      <w:proofErr w:type="spellEnd"/>
      <w:r w:rsidR="00797E08" w:rsidRPr="00592663">
        <w:t xml:space="preserve"> сельское поселение» Гатчинского муниципального района Ленинградской области</w:t>
      </w:r>
      <w:r w:rsidR="006332F2" w:rsidRPr="00592663">
        <w:t xml:space="preserve"> (далее – </w:t>
      </w:r>
      <w:proofErr w:type="spellStart"/>
      <w:r w:rsidR="006332F2" w:rsidRPr="00592663">
        <w:t>Пудомягское</w:t>
      </w:r>
      <w:proofErr w:type="spellEnd"/>
      <w:r w:rsidR="006332F2" w:rsidRPr="00592663">
        <w:t xml:space="preserve"> сельское поселение, поселение)</w:t>
      </w:r>
      <w:r w:rsidR="0026426B">
        <w:t xml:space="preserve"> и региональным </w:t>
      </w:r>
      <w:r w:rsidR="0026426B" w:rsidRPr="00C357E3">
        <w:rPr>
          <w:rFonts w:cs="Calibri"/>
        </w:rPr>
        <w:t>органом исполнительной власти, уполномоченным на проведение экспертизы, с использованием программно-технических средств реестра услуг.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3628D" w:rsidRPr="00592663">
        <w:rPr>
          <w:rFonts w:ascii="Times New Roman" w:hAnsi="Times New Roman" w:cs="Times New Roman"/>
          <w:sz w:val="24"/>
          <w:szCs w:val="24"/>
        </w:rPr>
        <w:t>. Разработка административных регламентов включает следующие этапы: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592663">
        <w:rPr>
          <w:rFonts w:ascii="Times New Roman" w:hAnsi="Times New Roman" w:cs="Times New Roman"/>
          <w:sz w:val="24"/>
          <w:szCs w:val="24"/>
        </w:rPr>
        <w:t xml:space="preserve">а) внесение в реестр услуг </w:t>
      </w:r>
      <w:r w:rsidR="00797E08" w:rsidRPr="00592663">
        <w:rPr>
          <w:rFonts w:ascii="Times New Roman" w:hAnsi="Times New Roman" w:cs="Times New Roman"/>
          <w:sz w:val="24"/>
          <w:szCs w:val="24"/>
        </w:rPr>
        <w:t>администрацией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"/>
      <w:bookmarkEnd w:id="4"/>
      <w:r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б) преобразование сведений, указанных в </w:t>
      </w:r>
      <w:hyperlink w:anchor="P50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9" w:history="1">
        <w:r w:rsidRPr="00592663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67069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FD0DDD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767069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5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59266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50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="0043628D"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="0043628D" w:rsidRPr="00592663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достаточны для описания: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"/>
      <w:bookmarkEnd w:id="5"/>
      <w:r w:rsidRPr="00592663">
        <w:rPr>
          <w:rFonts w:ascii="Times New Roman" w:hAnsi="Times New Roman" w:cs="Times New Roman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объединенных общими признаками;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hyperlink w:anchor="P54" w:history="1">
        <w:r w:rsidRPr="00592663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критериях принятия решения о предоставлении (об отк</w:t>
      </w:r>
      <w:r w:rsidR="00797E08" w:rsidRPr="00592663">
        <w:rPr>
          <w:rFonts w:ascii="Times New Roman" w:hAnsi="Times New Roman" w:cs="Times New Roman"/>
          <w:sz w:val="24"/>
          <w:szCs w:val="24"/>
        </w:rPr>
        <w:t>азе в предоставлении) 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максимального срока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(далее - вариант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5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8452A0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  <w:r w:rsidR="008452A0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Pr="00592663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7"/>
      <w:bookmarkEnd w:id="6"/>
      <w:r>
        <w:rPr>
          <w:rFonts w:ascii="Times New Roman" w:hAnsi="Times New Roman" w:cs="Times New Roman"/>
          <w:sz w:val="24"/>
          <w:szCs w:val="24"/>
        </w:rPr>
        <w:t>1.6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При разработке административных регламентов </w:t>
      </w:r>
      <w:r w:rsidR="005801DD" w:rsidRPr="00592663">
        <w:rPr>
          <w:rFonts w:ascii="Times New Roman" w:hAnsi="Times New Roman" w:cs="Times New Roman"/>
          <w:sz w:val="24"/>
          <w:szCs w:val="24"/>
        </w:rPr>
        <w:t>администрация Пудомягского сельского поселения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5801DD" w:rsidRPr="00592663">
        <w:rPr>
          <w:rFonts w:ascii="Times New Roman" w:hAnsi="Times New Roman" w:cs="Times New Roman"/>
          <w:sz w:val="24"/>
          <w:szCs w:val="24"/>
        </w:rPr>
        <w:t>е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т оптимизацию (повышение качества)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в том числе возможность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="0043628D"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43628D" w:rsidRPr="00592663">
        <w:rPr>
          <w:rFonts w:ascii="Times New Roman" w:hAnsi="Times New Roman" w:cs="Times New Roman"/>
          <w:sz w:val="24"/>
          <w:szCs w:val="24"/>
        </w:rPr>
        <w:t xml:space="preserve">) режиме, многоканальность и экстерриториальность получения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описания всех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внедрение реестровой модели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а также внедрение иных принципов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предусмотренных Федеральным </w:t>
      </w:r>
      <w:hyperlink r:id="rId10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4428B9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Наименование административных регламентов определяется </w:t>
      </w:r>
      <w:r w:rsidR="007932FF" w:rsidRPr="00592663">
        <w:rPr>
          <w:rFonts w:ascii="Times New Roman" w:hAnsi="Times New Roman" w:cs="Times New Roman"/>
          <w:sz w:val="24"/>
          <w:szCs w:val="24"/>
        </w:rPr>
        <w:t>администрацией Пудомягского сельского поселения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, с учетом формулировки нормативного правового акта, которым предусмотрена соответствующая </w:t>
      </w:r>
      <w:r w:rsidR="007932FF" w:rsidRPr="00592663">
        <w:rPr>
          <w:rFonts w:ascii="Times New Roman" w:hAnsi="Times New Roman" w:cs="Times New Roman"/>
          <w:sz w:val="24"/>
          <w:szCs w:val="24"/>
        </w:rPr>
        <w:t>муниципальная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6F1A09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7" w:name="P60"/>
      <w:bookmarkEnd w:id="7"/>
      <w:r w:rsidRPr="006F1A09">
        <w:rPr>
          <w:rFonts w:ascii="Times New Roman" w:hAnsi="Times New Roman" w:cs="Times New Roman"/>
          <w:b w:val="0"/>
          <w:sz w:val="24"/>
          <w:szCs w:val="24"/>
        </w:rPr>
        <w:t>II. Требования к структуре</w:t>
      </w:r>
    </w:p>
    <w:p w:rsidR="0043628D" w:rsidRPr="006F1A09" w:rsidRDefault="0043628D" w:rsidP="00436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A09">
        <w:rPr>
          <w:rFonts w:ascii="Times New Roman" w:hAnsi="Times New Roman" w:cs="Times New Roman"/>
          <w:b w:val="0"/>
          <w:sz w:val="24"/>
          <w:szCs w:val="24"/>
        </w:rPr>
        <w:t>и содержанию административных регламентов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3628D" w:rsidRPr="00592663">
        <w:rPr>
          <w:rFonts w:ascii="Times New Roman" w:hAnsi="Times New Roman" w:cs="Times New Roman"/>
          <w:sz w:val="24"/>
          <w:szCs w:val="24"/>
        </w:rPr>
        <w:t>. В административный регламент включаются следующие разделы: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7932FF" w:rsidRPr="00592663">
        <w:rPr>
          <w:rFonts w:ascii="Times New Roman" w:hAnsi="Times New Roman" w:cs="Times New Roman"/>
          <w:sz w:val="24"/>
          <w:szCs w:val="24"/>
        </w:rPr>
        <w:t>администрации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11" w:history="1">
        <w:r w:rsidRPr="00592663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7932FF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Pr="00592663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служащих, работников.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>Общие положения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Стандарт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результат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срок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д) правовые основания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и) размер платы, взимаемой с заявителя при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л) срок регистрации запроса заявителя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м) требования к помещениям, в которых предоставляются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н) показатели доступности и качества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о) иные требования к предоставлению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Start"/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(в случае, если запрос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может быть подан в многофункциональный центр).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1"/>
      <w:bookmarkEnd w:id="8"/>
      <w:r>
        <w:rPr>
          <w:rFonts w:ascii="Times New Roman" w:hAnsi="Times New Roman" w:cs="Times New Roman"/>
          <w:sz w:val="24"/>
          <w:szCs w:val="24"/>
        </w:rPr>
        <w:t>2.5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результата (результатов)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является реестровая запись);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Положения, указанные в </w:t>
      </w:r>
      <w:hyperlink w:anchor="P91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приводятся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сведения о максимальном сроке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</w:t>
      </w:r>
      <w:r w:rsidR="007932FF" w:rsidRPr="00592663">
        <w:rPr>
          <w:rFonts w:ascii="Times New Roman" w:hAnsi="Times New Roman" w:cs="Times New Roman"/>
          <w:sz w:val="24"/>
          <w:szCs w:val="24"/>
        </w:rPr>
        <w:t>администрации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и документы и (или) информация, необходимые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поданы заявителем посредством почтового отправления в орган, предоставляющий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</w:t>
      </w:r>
      <w:r w:rsidR="0026426B">
        <w:rPr>
          <w:rFonts w:ascii="Times New Roman" w:hAnsi="Times New Roman" w:cs="Times New Roman"/>
          <w:sz w:val="24"/>
          <w:szCs w:val="24"/>
        </w:rPr>
        <w:t>региональной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98005C" w:rsidRPr="00592663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2663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Единый портал </w:t>
      </w:r>
      <w:r w:rsidR="00FD0DD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592663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(далее - Единый портал </w:t>
      </w:r>
      <w:r w:rsidR="0098005C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услуг), на официальном сайте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поданы заявителем в многофункциональном центре.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810C0A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10C0A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</w:t>
      </w:r>
      <w:r w:rsidR="00810C0A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а также на Едином портале </w:t>
      </w:r>
      <w:r w:rsidR="007932FF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 перечня нормативных правовых актов, регулирующих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а также их должностных лиц, муниципальных служащих, работников.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810C0A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10C0A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состав и способы подачи запроса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полное 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дополнительные сведения, необходимые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1"/>
      <w:bookmarkEnd w:id="9"/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2"/>
      <w:bookmarkEnd w:id="10"/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</w:t>
      </w:r>
      <w:r w:rsidRPr="00592663">
        <w:rPr>
          <w:rFonts w:ascii="Times New Roman" w:hAnsi="Times New Roman" w:cs="Times New Roman"/>
          <w:sz w:val="24"/>
          <w:szCs w:val="24"/>
        </w:rPr>
        <w:lastRenderedPageBreak/>
        <w:t>документов (категорий документов).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</w:t>
      </w:r>
      <w:r w:rsidR="005F6035" w:rsidRPr="00592663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исполнительной власти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111" w:history="1">
        <w:r w:rsidRPr="00592663">
          <w:rPr>
            <w:rFonts w:ascii="Times New Roman" w:hAnsi="Times New Roman" w:cs="Times New Roman"/>
            <w:sz w:val="24"/>
            <w:szCs w:val="24"/>
          </w:rPr>
          <w:t>абзацах восьмом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2" w:history="1">
        <w:r w:rsidRPr="00592663">
          <w:rPr>
            <w:rFonts w:ascii="Times New Roman" w:hAnsi="Times New Roman" w:cs="Times New Roman"/>
            <w:sz w:val="24"/>
            <w:szCs w:val="24"/>
          </w:rPr>
          <w:t>девятом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492B9E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92B9E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492B9E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92B9E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8"/>
      <w:bookmarkEnd w:id="11"/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предусмотрена законодательством Российской Федерации</w:t>
      </w:r>
      <w:r w:rsidR="00492B9E" w:rsidRPr="00592663">
        <w:rPr>
          <w:rFonts w:ascii="Times New Roman" w:hAnsi="Times New Roman" w:cs="Times New Roman"/>
          <w:sz w:val="24"/>
          <w:szCs w:val="24"/>
        </w:rPr>
        <w:t xml:space="preserve"> и(или) законодательством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9"/>
      <w:bookmarkEnd w:id="12"/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0"/>
      <w:bookmarkEnd w:id="13"/>
      <w:r w:rsidRPr="00592663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118" w:history="1">
        <w:r w:rsidRPr="00592663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592663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118" w:history="1">
        <w:r w:rsidRPr="00592663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592663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E62585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</w:t>
      </w:r>
      <w:r w:rsidR="00E62585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сведения о размещении на Едином портале </w:t>
      </w:r>
      <w:r w:rsidR="008F47EC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 информации о размере </w:t>
      </w:r>
      <w:r w:rsidR="006F1A0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пошлины или иной платы, взимаемой за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45007" w:rsidRDefault="0043628D" w:rsidP="00745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3628D" w:rsidRPr="00592663" w:rsidRDefault="00745007" w:rsidP="00745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628D" w:rsidRPr="005926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E62585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2585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.14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E62585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Показатели качества и доступности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2585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включается перечень показателей качества и доступности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(отсутствие нарушений сроков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услуги),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удобство информирования заявителя о ходе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получения результата предоставления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.15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401B3B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01B3B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8"/>
      <w:bookmarkEnd w:id="14"/>
      <w:r w:rsidRPr="00592663">
        <w:rPr>
          <w:rFonts w:ascii="Times New Roman" w:hAnsi="Times New Roman" w:cs="Times New Roman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128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01B3B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401B3B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</w:t>
      </w:r>
      <w:r w:rsidR="00401B3B" w:rsidRPr="00592663">
        <w:rPr>
          <w:rFonts w:ascii="Times New Roman" w:hAnsi="Times New Roman" w:cs="Times New Roman"/>
          <w:sz w:val="24"/>
          <w:szCs w:val="24"/>
        </w:rPr>
        <w:t>, законодательством Ленинградской области или правовыми  актами органов местного самоуправления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.16</w:t>
      </w:r>
      <w:r w:rsidRPr="00592663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E8517A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  <w:r w:rsidR="00E8517A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32"/>
      <w:bookmarkEnd w:id="15"/>
      <w:r w:rsidRPr="00592663">
        <w:rPr>
          <w:rFonts w:ascii="Times New Roman" w:hAnsi="Times New Roman" w:cs="Times New Roman"/>
          <w:sz w:val="24"/>
          <w:szCs w:val="24"/>
        </w:rPr>
        <w:t xml:space="preserve">а) перечень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включающий в том числе варианты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подразделы, содержащие описание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.17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.18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Подразделы, содержащие описание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CE330A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CE330A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Pr="00592663">
          <w:rPr>
            <w:rFonts w:ascii="Times New Roman" w:hAnsi="Times New Roman" w:cs="Times New Roman"/>
            <w:sz w:val="24"/>
            <w:szCs w:val="24"/>
          </w:rPr>
          <w:t xml:space="preserve"> пункта 24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и должны содержать результат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максимальный срок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.19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способы подачи таких запроса и документов и (или) </w:t>
      </w:r>
      <w:r w:rsidRPr="00592663">
        <w:rPr>
          <w:rFonts w:ascii="Times New Roman" w:hAnsi="Times New Roman" w:cs="Times New Roman"/>
          <w:sz w:val="24"/>
          <w:szCs w:val="24"/>
        </w:rPr>
        <w:lastRenderedPageBreak/>
        <w:t>информации;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CE330A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д) </w:t>
      </w:r>
      <w:r w:rsidR="00CE330A" w:rsidRPr="00592663">
        <w:rPr>
          <w:rFonts w:ascii="Times New Roman" w:hAnsi="Times New Roman" w:cs="Times New Roman"/>
          <w:sz w:val="24"/>
          <w:szCs w:val="24"/>
        </w:rPr>
        <w:t>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е) </w:t>
      </w:r>
      <w:r w:rsidR="00CE330A" w:rsidRPr="00592663">
        <w:rPr>
          <w:rFonts w:ascii="Times New Roman" w:hAnsi="Times New Roman" w:cs="Times New Roman"/>
          <w:sz w:val="24"/>
          <w:szCs w:val="24"/>
        </w:rPr>
        <w:t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.20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федерального органа исполнительной власти, органа государственного внебюджетного фонда или </w:t>
      </w:r>
      <w:r w:rsidR="00EA11A7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.21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административных действий;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перечень оснований для возобновления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исчисляемый с даты получения органом, предоставляющим</w:t>
      </w:r>
      <w:r w:rsidR="00A352F4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всех сведений, необходимых для принятия решения.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предоставления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способы предоставления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срок предоставления заявителю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исчисляемый со дня принятия решения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в) возможность (невозможность) предоставления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или многофункциональным центром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43628D" w:rsidRPr="00592663">
        <w:rPr>
          <w:rFonts w:ascii="Times New Roman" w:hAnsi="Times New Roman" w:cs="Times New Roman"/>
          <w:sz w:val="24"/>
          <w:szCs w:val="24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перечень федеральных органов исполнительной власти, </w:t>
      </w:r>
      <w:r w:rsidR="00CD1E53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корпораций, органов </w:t>
      </w:r>
      <w:r w:rsidR="00CD1E53" w:rsidRPr="00592663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592663">
        <w:rPr>
          <w:rFonts w:ascii="Times New Roman" w:hAnsi="Times New Roman" w:cs="Times New Roman"/>
          <w:sz w:val="24"/>
          <w:szCs w:val="24"/>
        </w:rPr>
        <w:t>внебюджетных фондов, участвующих в административной процедуре, в случае, если они известны (при необходимости).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случае если вариант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предполагает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="0043628D"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43628D" w:rsidRPr="00592663">
        <w:rPr>
          <w:rFonts w:ascii="Times New Roman" w:hAnsi="Times New Roman" w:cs="Times New Roman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592663">
        <w:rPr>
          <w:rFonts w:ascii="Times New Roman" w:hAnsi="Times New Roman" w:cs="Times New Roman"/>
          <w:sz w:val="24"/>
          <w:szCs w:val="24"/>
        </w:rPr>
        <w:t xml:space="preserve">) режиме или подачи заявителем запроса о предоставлении данной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после осуществления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мероприятий в соответствии с </w:t>
      </w:r>
      <w:hyperlink r:id="rId12" w:history="1">
        <w:r w:rsidRPr="00592663">
          <w:rPr>
            <w:rFonts w:ascii="Times New Roman" w:hAnsi="Times New Roman" w:cs="Times New Roman"/>
            <w:sz w:val="24"/>
            <w:szCs w:val="24"/>
          </w:rPr>
          <w:t>пунктом 1 части 1 статьи 7.3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D1E53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FD0DD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592663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CD1E53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71"/>
      <w:bookmarkEnd w:id="16"/>
      <w:r w:rsidRPr="00592663">
        <w:rPr>
          <w:rFonts w:ascii="Times New Roman" w:hAnsi="Times New Roman" w:cs="Times New Roman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является основанием для предоставления заявителю данной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592663">
        <w:rPr>
          <w:rFonts w:ascii="Times New Roman" w:hAnsi="Times New Roman" w:cs="Times New Roman"/>
          <w:sz w:val="24"/>
          <w:szCs w:val="24"/>
        </w:rPr>
        <w:t>) режиме;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CD1E53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  <w:r w:rsidR="00CD1E53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 которую должны поступить данные сведения;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после поступления в информационную систему данного органа сведений, указанных в </w:t>
      </w:r>
      <w:hyperlink w:anchor="P17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CD1E53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CD1E53" w:rsidRPr="00592663"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CD1E53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  <w:r w:rsidR="00CD1E53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5E065D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</w:t>
      </w:r>
      <w:r w:rsidR="0043628D"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(бездействия)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3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E065D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2C1E27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5E065D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служащих, работников</w:t>
      </w:r>
      <w:r w:rsidR="005E065D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43628D" w:rsidRPr="006F1A09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6F1A09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1A09">
        <w:rPr>
          <w:rFonts w:ascii="Times New Roman" w:hAnsi="Times New Roman" w:cs="Times New Roman"/>
          <w:b w:val="0"/>
          <w:sz w:val="24"/>
          <w:szCs w:val="24"/>
        </w:rPr>
        <w:t>III. Порядок согласования</w:t>
      </w:r>
    </w:p>
    <w:p w:rsidR="0043628D" w:rsidRPr="006F1A09" w:rsidRDefault="0043628D" w:rsidP="00436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A09">
        <w:rPr>
          <w:rFonts w:ascii="Times New Roman" w:hAnsi="Times New Roman" w:cs="Times New Roman"/>
          <w:b w:val="0"/>
          <w:sz w:val="24"/>
          <w:szCs w:val="24"/>
        </w:rPr>
        <w:t>и утверждения административных регламентов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.1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При разработке и утверждении проектов административных регламентов применяются </w:t>
      </w:r>
      <w:hyperlink r:id="rId14" w:history="1">
        <w:r w:rsidRPr="00592663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</w:t>
      </w:r>
      <w:r w:rsidR="005E065D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регистрации, утвержденные постановлением Правительства Российской Федерации от 13 августа 1997 г. </w:t>
      </w:r>
      <w:r w:rsidR="00840BE2" w:rsidRPr="00592663">
        <w:rPr>
          <w:rFonts w:ascii="Times New Roman" w:hAnsi="Times New Roman" w:cs="Times New Roman"/>
          <w:sz w:val="24"/>
          <w:szCs w:val="24"/>
        </w:rPr>
        <w:t>№</w:t>
      </w:r>
      <w:r w:rsidRPr="00592663">
        <w:rPr>
          <w:rFonts w:ascii="Times New Roman" w:hAnsi="Times New Roman" w:cs="Times New Roman"/>
          <w:sz w:val="24"/>
          <w:szCs w:val="24"/>
        </w:rPr>
        <w:t xml:space="preserve"> 1009 </w:t>
      </w:r>
      <w:r w:rsidR="00840BE2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утверждении Правил подготовки нормативных правовых актов федеральных органов исполнительной власти и их </w:t>
      </w:r>
      <w:r w:rsidR="00FD0DD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2663">
        <w:rPr>
          <w:rFonts w:ascii="Times New Roman" w:hAnsi="Times New Roman" w:cs="Times New Roman"/>
          <w:sz w:val="24"/>
          <w:szCs w:val="24"/>
        </w:rPr>
        <w:t>регистрации</w:t>
      </w:r>
      <w:r w:rsidR="00840BE2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, за исключением особенностей, установленных настоящими Правилами.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.2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Проект административного регламента формируется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машиночитаемом формате в электронном виде в реестре услуг.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.3</w:t>
      </w:r>
      <w:r w:rsidRPr="00592663">
        <w:rPr>
          <w:rFonts w:ascii="Times New Roman" w:hAnsi="Times New Roman" w:cs="Times New Roman"/>
          <w:sz w:val="24"/>
          <w:szCs w:val="24"/>
        </w:rPr>
        <w:t xml:space="preserve"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</w:t>
      </w:r>
      <w:r w:rsidR="00840BE2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регистрации акта об утверждении административного регламента: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органам,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федеральному органу исполнительной власти, уполномоченному на проведение </w:t>
      </w:r>
      <w:r w:rsidR="0048248D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регистрации актов.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.4</w:t>
      </w:r>
      <w:r w:rsidRPr="00592663">
        <w:rPr>
          <w:rFonts w:ascii="Times New Roman" w:hAnsi="Times New Roman" w:cs="Times New Roman"/>
          <w:sz w:val="24"/>
          <w:szCs w:val="24"/>
        </w:rPr>
        <w:t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3628D" w:rsidRPr="00592663">
        <w:rPr>
          <w:rFonts w:ascii="Times New Roman" w:hAnsi="Times New Roman" w:cs="Times New Roman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</w:t>
      </w:r>
      <w:r w:rsidR="00190E1C" w:rsidRPr="00592663">
        <w:rPr>
          <w:rFonts w:ascii="Times New Roman" w:hAnsi="Times New Roman" w:cs="Times New Roman"/>
          <w:sz w:val="24"/>
          <w:szCs w:val="24"/>
        </w:rPr>
        <w:t>«</w:t>
      </w:r>
      <w:r w:rsidR="00684980" w:rsidRPr="00592663">
        <w:rPr>
          <w:rFonts w:ascii="Times New Roman" w:hAnsi="Times New Roman" w:cs="Times New Roman"/>
          <w:sz w:val="24"/>
          <w:szCs w:val="24"/>
        </w:rPr>
        <w:t>Интернет</w:t>
      </w:r>
      <w:r w:rsidR="00190E1C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посредством интеграции с реестром услуг.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3628D" w:rsidRPr="00592663">
        <w:rPr>
          <w:rFonts w:ascii="Times New Roman" w:hAnsi="Times New Roman" w:cs="Times New Roman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После рассмотрения проекта административного регламента всеми органами, </w:t>
      </w:r>
      <w:r w:rsidR="0043628D"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рассматривает поступившие замечания.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 соответствии с Федеральным </w:t>
      </w:r>
      <w:hyperlink r:id="rId15" w:history="1">
        <w:r w:rsidRPr="005926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DE20FC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DE20FC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 случае согласия с замечаниями, представленными органами, участвующими в согласовании, орган, предоставляющий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50" w:history="1">
        <w:r w:rsidR="00365160" w:rsidRPr="00592663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365160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Pr="00592663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случае согласия с возражениями, представленными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Разногласия по проекту административного регламента разрешаются в порядке, предусмотренном </w:t>
      </w:r>
      <w:hyperlink r:id="rId16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</w:t>
      </w:r>
      <w:r w:rsidR="00F639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регистрации, утвержденными постановлением Правительства Российской Ф</w:t>
      </w:r>
      <w:r w:rsidR="007E1920" w:rsidRPr="00592663">
        <w:rPr>
          <w:rFonts w:ascii="Times New Roman" w:hAnsi="Times New Roman" w:cs="Times New Roman"/>
          <w:sz w:val="24"/>
          <w:szCs w:val="24"/>
        </w:rPr>
        <w:t>едерации от 13 августа 1997 г. №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1009 </w:t>
      </w:r>
      <w:r w:rsidR="007E192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Об утверждении Правил подготовки нормативных правовых актов федеральных органов исполнительной власти и их </w:t>
      </w:r>
      <w:r w:rsidR="007E1920" w:rsidRPr="00592663">
        <w:rPr>
          <w:rFonts w:ascii="Times New Roman" w:hAnsi="Times New Roman" w:cs="Times New Roman"/>
          <w:sz w:val="24"/>
          <w:szCs w:val="24"/>
        </w:rPr>
        <w:t>государственной регистрации»</w:t>
      </w:r>
      <w:r w:rsidR="0043628D"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210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3628D" w:rsidRPr="00592663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43628D" w:rsidRPr="00592663">
        <w:rPr>
          <w:rFonts w:ascii="Times New Roman" w:hAnsi="Times New Roman" w:cs="Times New Roman"/>
          <w:sz w:val="24"/>
          <w:szCs w:val="24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43628D" w:rsidRPr="00B91730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Утвержденный административный регламент направляется посредством реестра </w:t>
      </w:r>
      <w:r w:rsidR="0043628D"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услуг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с приложением заполненного листа согласования и протоколов разногласий (при наличии) 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в Министерство юстиции Российской Федерации для </w:t>
      </w:r>
      <w:r w:rsidR="0035674F" w:rsidRPr="00B91730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 регистрации и последующего официального опубликования.</w:t>
      </w:r>
    </w:p>
    <w:p w:rsidR="0043628D" w:rsidRPr="00B91730" w:rsidRDefault="00745007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3.15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. При наличии оснований для внесения изменений в административный регламент, а также при возврате (отказе) в </w:t>
      </w:r>
      <w:r w:rsidR="00F639C6" w:rsidRPr="00B9173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регистрации акта об утверждении административного регламента орган, предоставляющий </w:t>
      </w:r>
      <w:r w:rsidR="005801DD" w:rsidRPr="00B91730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(отказа).</w:t>
      </w:r>
    </w:p>
    <w:p w:rsidR="008B4FCF" w:rsidRPr="00B91730" w:rsidRDefault="008B4FCF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B91730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7" w:name="P210"/>
      <w:bookmarkEnd w:id="17"/>
      <w:r w:rsidRPr="00B91730">
        <w:rPr>
          <w:rFonts w:ascii="Times New Roman" w:hAnsi="Times New Roman" w:cs="Times New Roman"/>
          <w:b w:val="0"/>
          <w:sz w:val="24"/>
          <w:szCs w:val="24"/>
        </w:rPr>
        <w:t>IV. Проведение экспертизы</w:t>
      </w:r>
    </w:p>
    <w:p w:rsidR="0043628D" w:rsidRPr="00B91730" w:rsidRDefault="0043628D" w:rsidP="00436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1730">
        <w:rPr>
          <w:rFonts w:ascii="Times New Roman" w:hAnsi="Times New Roman" w:cs="Times New Roman"/>
          <w:b w:val="0"/>
          <w:sz w:val="24"/>
          <w:szCs w:val="24"/>
        </w:rPr>
        <w:t>проектов административных регламентов</w:t>
      </w:r>
    </w:p>
    <w:p w:rsidR="0043628D" w:rsidRPr="00B91730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B91730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4.1</w:t>
      </w:r>
      <w:r w:rsidR="0043628D" w:rsidRPr="00B91730">
        <w:rPr>
          <w:rFonts w:ascii="Times New Roman" w:hAnsi="Times New Roman" w:cs="Times New Roman"/>
          <w:sz w:val="24"/>
          <w:szCs w:val="24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43628D" w:rsidRPr="00B91730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4.</w:t>
      </w:r>
      <w:r w:rsidR="0043628D" w:rsidRPr="00B91730">
        <w:rPr>
          <w:rFonts w:ascii="Times New Roman" w:hAnsi="Times New Roman" w:cs="Times New Roman"/>
          <w:sz w:val="24"/>
          <w:szCs w:val="24"/>
        </w:rPr>
        <w:t>2. Уполномоченным органом является Министерство экономического развития Российской Федерации.</w:t>
      </w:r>
    </w:p>
    <w:p w:rsidR="0043628D" w:rsidRPr="00B91730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B91730">
        <w:rPr>
          <w:rFonts w:ascii="Times New Roman" w:hAnsi="Times New Roman" w:cs="Times New Roman"/>
          <w:sz w:val="24"/>
          <w:szCs w:val="24"/>
        </w:rPr>
        <w:t>3. Предметом экспертизы являются:</w:t>
      </w:r>
    </w:p>
    <w:p w:rsidR="0043628D" w:rsidRPr="00B91730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45" w:history="1">
        <w:r w:rsidRPr="00B91730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B917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 w:history="1">
        <w:r w:rsidRPr="00B9173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9173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б) соответствие критериев принятия решения т</w:t>
      </w:r>
      <w:r w:rsidRPr="00592663">
        <w:rPr>
          <w:rFonts w:ascii="Times New Roman" w:hAnsi="Times New Roman" w:cs="Times New Roman"/>
          <w:sz w:val="24"/>
          <w:szCs w:val="24"/>
        </w:rPr>
        <w:t xml:space="preserve">ребованиям, предусмотренным </w:t>
      </w:r>
      <w:hyperlink w:anchor="P120" w:history="1">
        <w:r w:rsidRPr="00592663">
          <w:rPr>
            <w:rFonts w:ascii="Times New Roman" w:hAnsi="Times New Roman" w:cs="Times New Roman"/>
            <w:sz w:val="24"/>
            <w:szCs w:val="24"/>
          </w:rPr>
          <w:t>абзацем четвертым пункта 19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43628D" w:rsidRPr="00F639C6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4. По результатам рассмотрения проекта административного регламента </w:t>
      </w:r>
      <w:r w:rsidR="0043628D" w:rsidRPr="00F639C6"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43628D" w:rsidRPr="00F639C6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F639C6">
        <w:rPr>
          <w:rFonts w:ascii="Times New Roman" w:hAnsi="Times New Roman" w:cs="Times New Roman"/>
          <w:sz w:val="24"/>
          <w:szCs w:val="24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43628D" w:rsidRPr="00F639C6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F639C6">
        <w:rPr>
          <w:rFonts w:ascii="Times New Roman" w:hAnsi="Times New Roman" w:cs="Times New Roman"/>
          <w:sz w:val="24"/>
          <w:szCs w:val="24"/>
        </w:rPr>
        <w:t>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43628D" w:rsidRPr="00F639C6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F639C6">
        <w:rPr>
          <w:rFonts w:ascii="Times New Roman" w:hAnsi="Times New Roman" w:cs="Times New Roman"/>
          <w:sz w:val="24"/>
          <w:szCs w:val="24"/>
        </w:rPr>
        <w:t xml:space="preserve">7.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F639C6">
        <w:rPr>
          <w:rFonts w:ascii="Times New Roman" w:hAnsi="Times New Roman" w:cs="Times New Roman"/>
          <w:sz w:val="24"/>
          <w:szCs w:val="24"/>
        </w:rPr>
        <w:t xml:space="preserve"> услугу, обеспечивает учет таких замечаний и предложений.</w:t>
      </w:r>
    </w:p>
    <w:p w:rsidR="0043628D" w:rsidRPr="00F639C6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9C6">
        <w:rPr>
          <w:rFonts w:ascii="Times New Roman" w:hAnsi="Times New Roman" w:cs="Times New Roman"/>
          <w:sz w:val="24"/>
          <w:szCs w:val="24"/>
        </w:rPr>
        <w:t xml:space="preserve">При наличии разногласий орган, предоставляющий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вносит в протокол разногласий возражения на замечания уполномоченного органа.</w:t>
      </w:r>
    </w:p>
    <w:p w:rsidR="0043628D" w:rsidRPr="00F639C6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9C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возражения, представленные органом, предоставляющим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 даты внесения органом, предоставляющим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таких возражений в протокол разногласий.</w:t>
      </w:r>
    </w:p>
    <w:p w:rsidR="0043628D" w:rsidRPr="00592663" w:rsidRDefault="0043628D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9C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уполномоченный орган проставляет</w:t>
      </w:r>
      <w:r w:rsidRPr="00592663">
        <w:rPr>
          <w:rFonts w:ascii="Times New Roman" w:hAnsi="Times New Roman" w:cs="Times New Roman"/>
          <w:sz w:val="24"/>
          <w:szCs w:val="24"/>
        </w:rPr>
        <w:t xml:space="preserve"> соответствующую отметку в протоколе разногласий.</w:t>
      </w:r>
    </w:p>
    <w:p w:rsidR="0043628D" w:rsidRPr="00592663" w:rsidRDefault="00B91730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8. Разногласия по проекту административного регламента между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и уполномоченным органом разрешаются в порядке, предусмотренном </w:t>
      </w:r>
      <w:hyperlink r:id="rId17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</w:t>
      </w:r>
      <w:r w:rsidR="0043628D"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органов исполнительной власти и их </w:t>
      </w:r>
      <w:r w:rsidR="00F639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</w:t>
      </w:r>
      <w:r w:rsidR="00F639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регистрации".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3628D" w:rsidRPr="00592663" w:rsidSect="00B91730">
      <w:headerReference w:type="default" r:id="rId1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F3" w:rsidRDefault="004B4CF3" w:rsidP="00745007">
      <w:r>
        <w:separator/>
      </w:r>
    </w:p>
  </w:endnote>
  <w:endnote w:type="continuationSeparator" w:id="0">
    <w:p w:rsidR="004B4CF3" w:rsidRDefault="004B4CF3" w:rsidP="007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F3" w:rsidRDefault="004B4CF3" w:rsidP="00745007">
      <w:r>
        <w:separator/>
      </w:r>
    </w:p>
  </w:footnote>
  <w:footnote w:type="continuationSeparator" w:id="0">
    <w:p w:rsidR="004B4CF3" w:rsidRDefault="004B4CF3" w:rsidP="0074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230585"/>
      <w:docPartObj>
        <w:docPartGallery w:val="Page Numbers (Top of Page)"/>
        <w:docPartUnique/>
      </w:docPartObj>
    </w:sdtPr>
    <w:sdtContent>
      <w:p w:rsidR="00B91730" w:rsidRDefault="00B91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5007" w:rsidRDefault="00745007" w:rsidP="0074500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F60"/>
    <w:multiLevelType w:val="hybridMultilevel"/>
    <w:tmpl w:val="12DE2AFE"/>
    <w:lvl w:ilvl="0" w:tplc="1764B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8D"/>
    <w:rsid w:val="00030496"/>
    <w:rsid w:val="000E4218"/>
    <w:rsid w:val="000E4436"/>
    <w:rsid w:val="00110C88"/>
    <w:rsid w:val="001704E8"/>
    <w:rsid w:val="00190E1C"/>
    <w:rsid w:val="0019591B"/>
    <w:rsid w:val="00203637"/>
    <w:rsid w:val="0026426B"/>
    <w:rsid w:val="002B073D"/>
    <w:rsid w:val="002C1E27"/>
    <w:rsid w:val="0035674F"/>
    <w:rsid w:val="00362AD6"/>
    <w:rsid w:val="00365160"/>
    <w:rsid w:val="00401B3B"/>
    <w:rsid w:val="0043628D"/>
    <w:rsid w:val="004428B9"/>
    <w:rsid w:val="0048248D"/>
    <w:rsid w:val="00492B9E"/>
    <w:rsid w:val="004A109B"/>
    <w:rsid w:val="004B4CF3"/>
    <w:rsid w:val="005801DD"/>
    <w:rsid w:val="00590C4C"/>
    <w:rsid w:val="00592663"/>
    <w:rsid w:val="005B771A"/>
    <w:rsid w:val="005D3A74"/>
    <w:rsid w:val="005E065D"/>
    <w:rsid w:val="005F6035"/>
    <w:rsid w:val="006332F2"/>
    <w:rsid w:val="00684980"/>
    <w:rsid w:val="006E2413"/>
    <w:rsid w:val="006E5351"/>
    <w:rsid w:val="006F1A09"/>
    <w:rsid w:val="007146C8"/>
    <w:rsid w:val="0071505E"/>
    <w:rsid w:val="007336B7"/>
    <w:rsid w:val="00745007"/>
    <w:rsid w:val="00767069"/>
    <w:rsid w:val="007932FF"/>
    <w:rsid w:val="00797E08"/>
    <w:rsid w:val="007A5A11"/>
    <w:rsid w:val="007E1920"/>
    <w:rsid w:val="00810C0A"/>
    <w:rsid w:val="00840BE2"/>
    <w:rsid w:val="008452A0"/>
    <w:rsid w:val="00872E3A"/>
    <w:rsid w:val="008B29E6"/>
    <w:rsid w:val="008B4FCF"/>
    <w:rsid w:val="008F47EC"/>
    <w:rsid w:val="0098005C"/>
    <w:rsid w:val="009A30F4"/>
    <w:rsid w:val="009E690A"/>
    <w:rsid w:val="00A352F4"/>
    <w:rsid w:val="00AE76C9"/>
    <w:rsid w:val="00B262FD"/>
    <w:rsid w:val="00B73539"/>
    <w:rsid w:val="00B91730"/>
    <w:rsid w:val="00CD1E53"/>
    <w:rsid w:val="00CE330A"/>
    <w:rsid w:val="00CF6CD5"/>
    <w:rsid w:val="00DE20FC"/>
    <w:rsid w:val="00DF20E8"/>
    <w:rsid w:val="00DF4644"/>
    <w:rsid w:val="00E1047F"/>
    <w:rsid w:val="00E62585"/>
    <w:rsid w:val="00E8517A"/>
    <w:rsid w:val="00E9785A"/>
    <w:rsid w:val="00EA11A7"/>
    <w:rsid w:val="00EF29C1"/>
    <w:rsid w:val="00F639C6"/>
    <w:rsid w:val="00F82F28"/>
    <w:rsid w:val="00FD0DDD"/>
    <w:rsid w:val="00FD10CE"/>
    <w:rsid w:val="00FD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67AB"/>
  <w15:docId w15:val="{CFF63CF0-5EF3-4345-9930-D3E54264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2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E53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53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D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3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735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45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5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66B7450370CAD330B2A2AD7B231B242E4BD9B6D911ECCB0384A9CD9B25569C711AA39C1019B29C8462B632547318B52F4FAF7BDA68952BLE67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66B7450370CAD330B2A2AD7B231B242E4BD9B6D911ECCB0384A9CD9B25569C711AA39E131FBACDD72DB76E11240BB52C4FAC7AC6L66BF" TargetMode="External"/><Relationship Id="rId17" Type="http://schemas.openxmlformats.org/officeDocument/2006/relationships/hyperlink" Target="consultantplus://offline/ref=A066B7450370CAD330B2A2AD7B231B242E4BD0B2DE17ECCB0384A9CD9B25569C711AA39C1019B19B8E62B632547318B52F4FAF7BDA68952BLE6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66B7450370CAD330B2A2AD7B231B242E4BD0B2DE17ECCB0384A9CD9B25569C711AA39C1019B19B8E62B632547318B52F4FAF7BDA68952BLE6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6B7450370CAD330B2A2AD7B231B242E4BD9B6D911ECCB0384A9CD9B25569C711AA39C1019B29C8462B632547318B52F4FAF7BDA68952BLE6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66B7450370CAD330B2A2AD7B231B242E43D8B9DC17ECCB0384A9CD9B25569C631AFB90111BAF988777E06312L267F" TargetMode="External"/><Relationship Id="rId10" Type="http://schemas.openxmlformats.org/officeDocument/2006/relationships/hyperlink" Target="consultantplus://offline/ref=A066B7450370CAD330B2A2AD7B231B242E4BD9B6D911ECCB0384A9CD9B25569C631AFB90111BAF988777E06312L267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6B7450370CAD330B2A2AD7B231B242E4BD9B6D911ECCB0384A9CD9B25569C711AA39E141DBACDD72DB76E11240BB52C4FAC7AC6L66BF" TargetMode="External"/><Relationship Id="rId14" Type="http://schemas.openxmlformats.org/officeDocument/2006/relationships/hyperlink" Target="consultantplus://offline/ref=A066B7450370CAD330B2A2AD7B231B242E4BD0B2DE17ECCB0384A9CD9B25569C711AA39C1019B19B8E62B632547318B52F4FAF7BDA68952BLE6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2870-8073-484A-B674-17C662BA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KKV</cp:lastModifiedBy>
  <cp:revision>6</cp:revision>
  <dcterms:created xsi:type="dcterms:W3CDTF">2021-12-08T07:08:00Z</dcterms:created>
  <dcterms:modified xsi:type="dcterms:W3CDTF">2021-12-14T06:36:00Z</dcterms:modified>
</cp:coreProperties>
</file>