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B527B" w:rsidRPr="0098674F" w:rsidRDefault="00064DFC" w:rsidP="005E295B">
      <w:pPr>
        <w:ind w:left="-540" w:right="-999"/>
        <w:jc w:val="center"/>
        <w:rPr>
          <w:b/>
          <w:sz w:val="24"/>
          <w:szCs w:val="24"/>
        </w:rPr>
      </w:pPr>
      <w:r>
        <w:rPr>
          <w:b/>
          <w:shadow/>
          <w:noProof/>
        </w:rPr>
        <w:drawing>
          <wp:inline distT="0" distB="0" distL="0" distR="0">
            <wp:extent cx="542925" cy="666750"/>
            <wp:effectExtent l="19050" t="0" r="9525" b="0"/>
            <wp:docPr id="1" name="Рисунок 1" descr="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Герб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2925" cy="6667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E295B" w:rsidRPr="0098674F" w:rsidRDefault="005E295B" w:rsidP="005E295B">
      <w:pPr>
        <w:ind w:left="-540" w:right="-999"/>
        <w:jc w:val="center"/>
        <w:rPr>
          <w:b/>
          <w:sz w:val="24"/>
          <w:szCs w:val="24"/>
        </w:rPr>
      </w:pPr>
    </w:p>
    <w:p w:rsidR="00064DFC" w:rsidRPr="0098674F" w:rsidRDefault="00064DFC" w:rsidP="00064D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8674F">
        <w:rPr>
          <w:rFonts w:ascii="Times New Roman" w:hAnsi="Times New Roman"/>
          <w:sz w:val="24"/>
          <w:szCs w:val="24"/>
        </w:rPr>
        <w:t>АДМИНИСТРАЦИЯ МУНИЦИПАЛЬНОГО ОБРАЗОВАНИЯ</w:t>
      </w:r>
    </w:p>
    <w:p w:rsidR="00064DFC" w:rsidRPr="0098674F" w:rsidRDefault="00064DFC" w:rsidP="00064D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8674F">
        <w:rPr>
          <w:rFonts w:ascii="Times New Roman" w:hAnsi="Times New Roman"/>
          <w:sz w:val="24"/>
          <w:szCs w:val="24"/>
        </w:rPr>
        <w:t>ПУДОМЯГСКОЕ СЕЛЬСКОЕ ПОСЕЛЕНИЕ</w:t>
      </w:r>
    </w:p>
    <w:p w:rsidR="00064DFC" w:rsidRPr="0098674F" w:rsidRDefault="00064DFC" w:rsidP="00064D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8674F">
        <w:rPr>
          <w:rFonts w:ascii="Times New Roman" w:hAnsi="Times New Roman"/>
          <w:sz w:val="24"/>
          <w:szCs w:val="24"/>
        </w:rPr>
        <w:t>ГАТЧИНСКОГО МУНИЦИПАЛЬНОГО РАЙОНА</w:t>
      </w:r>
    </w:p>
    <w:p w:rsidR="00064DFC" w:rsidRPr="0098674F" w:rsidRDefault="00064DFC" w:rsidP="00064DFC">
      <w:pPr>
        <w:pStyle w:val="a5"/>
        <w:jc w:val="center"/>
        <w:rPr>
          <w:rFonts w:ascii="Times New Roman" w:hAnsi="Times New Roman"/>
          <w:sz w:val="24"/>
          <w:szCs w:val="24"/>
        </w:rPr>
      </w:pPr>
      <w:r w:rsidRPr="0098674F">
        <w:rPr>
          <w:rFonts w:ascii="Times New Roman" w:hAnsi="Times New Roman"/>
          <w:sz w:val="24"/>
          <w:szCs w:val="24"/>
        </w:rPr>
        <w:t>ЛЕНИНГРАДСКОЙ ОБЛАСТИ</w:t>
      </w:r>
    </w:p>
    <w:p w:rsidR="00064DFC" w:rsidRPr="0098674F" w:rsidRDefault="00064DFC" w:rsidP="00064DFC">
      <w:pPr>
        <w:pStyle w:val="a5"/>
        <w:jc w:val="center"/>
        <w:rPr>
          <w:rStyle w:val="20"/>
          <w:rFonts w:ascii="Times New Roman" w:hAnsi="Times New Roman"/>
          <w:sz w:val="24"/>
          <w:szCs w:val="24"/>
        </w:rPr>
      </w:pPr>
    </w:p>
    <w:p w:rsidR="005E295B" w:rsidRPr="0098674F" w:rsidRDefault="00064DFC" w:rsidP="00064DFC">
      <w:pPr>
        <w:ind w:left="-851" w:right="-999"/>
        <w:jc w:val="center"/>
        <w:rPr>
          <w:sz w:val="24"/>
          <w:szCs w:val="24"/>
        </w:rPr>
      </w:pPr>
      <w:r w:rsidRPr="0098674F">
        <w:rPr>
          <w:rStyle w:val="20"/>
          <w:sz w:val="24"/>
          <w:szCs w:val="24"/>
        </w:rPr>
        <w:t>ПОСТАНОВЛЕНИЕ</w:t>
      </w:r>
    </w:p>
    <w:p w:rsidR="005E295B" w:rsidRPr="0098674F" w:rsidRDefault="005E295B" w:rsidP="005E295B">
      <w:pPr>
        <w:rPr>
          <w:b/>
          <w:sz w:val="24"/>
          <w:szCs w:val="24"/>
        </w:rPr>
      </w:pPr>
    </w:p>
    <w:p w:rsidR="005E295B" w:rsidRPr="0098674F" w:rsidRDefault="007211D9" w:rsidP="005E295B">
      <w:pPr>
        <w:rPr>
          <w:sz w:val="24"/>
          <w:szCs w:val="24"/>
        </w:rPr>
      </w:pPr>
      <w:r w:rsidRPr="0098674F">
        <w:rPr>
          <w:sz w:val="24"/>
          <w:szCs w:val="24"/>
        </w:rPr>
        <w:t>«</w:t>
      </w:r>
      <w:r w:rsidR="00726814">
        <w:rPr>
          <w:sz w:val="24"/>
          <w:szCs w:val="24"/>
        </w:rPr>
        <w:t xml:space="preserve"> 25</w:t>
      </w:r>
      <w:r w:rsidR="00EE6CCF" w:rsidRPr="0098674F">
        <w:rPr>
          <w:sz w:val="24"/>
          <w:szCs w:val="24"/>
        </w:rPr>
        <w:t>»</w:t>
      </w:r>
      <w:r w:rsidR="00726814">
        <w:rPr>
          <w:sz w:val="24"/>
          <w:szCs w:val="24"/>
        </w:rPr>
        <w:t xml:space="preserve"> марта</w:t>
      </w:r>
      <w:r w:rsidR="00725D22">
        <w:rPr>
          <w:sz w:val="24"/>
          <w:szCs w:val="24"/>
        </w:rPr>
        <w:t xml:space="preserve"> </w:t>
      </w:r>
      <w:r w:rsidR="00110F9E" w:rsidRPr="0098674F">
        <w:rPr>
          <w:sz w:val="24"/>
          <w:szCs w:val="24"/>
        </w:rPr>
        <w:t>202</w:t>
      </w:r>
      <w:r w:rsidR="00675FA5" w:rsidRPr="0098674F">
        <w:rPr>
          <w:sz w:val="24"/>
          <w:szCs w:val="24"/>
        </w:rPr>
        <w:t>2</w:t>
      </w:r>
      <w:r w:rsidR="00EE6CCF" w:rsidRPr="0098674F">
        <w:rPr>
          <w:sz w:val="24"/>
          <w:szCs w:val="24"/>
        </w:rPr>
        <w:tab/>
      </w:r>
      <w:r w:rsidR="00EE6CCF" w:rsidRPr="0098674F">
        <w:rPr>
          <w:sz w:val="24"/>
          <w:szCs w:val="24"/>
        </w:rPr>
        <w:tab/>
      </w:r>
      <w:r w:rsidR="00EE6CCF" w:rsidRPr="0098674F">
        <w:rPr>
          <w:sz w:val="24"/>
          <w:szCs w:val="24"/>
        </w:rPr>
        <w:tab/>
      </w:r>
      <w:r w:rsidR="00725D22">
        <w:rPr>
          <w:sz w:val="24"/>
          <w:szCs w:val="24"/>
        </w:rPr>
        <w:t xml:space="preserve">                                                                    </w:t>
      </w:r>
      <w:r w:rsidR="00110F9E" w:rsidRPr="0098674F">
        <w:rPr>
          <w:sz w:val="24"/>
          <w:szCs w:val="24"/>
        </w:rPr>
        <w:t xml:space="preserve">№  </w:t>
      </w:r>
      <w:r w:rsidR="00726814">
        <w:rPr>
          <w:sz w:val="24"/>
          <w:szCs w:val="24"/>
        </w:rPr>
        <w:t>172</w:t>
      </w:r>
    </w:p>
    <w:p w:rsidR="00EE6CCF" w:rsidRPr="0098674F" w:rsidRDefault="00EE6CCF" w:rsidP="005E295B">
      <w:pPr>
        <w:ind w:right="4675"/>
        <w:jc w:val="both"/>
        <w:rPr>
          <w:sz w:val="24"/>
          <w:szCs w:val="24"/>
        </w:rPr>
      </w:pPr>
    </w:p>
    <w:p w:rsidR="005E295B" w:rsidRPr="0098674F" w:rsidRDefault="00B83659" w:rsidP="005E295B">
      <w:pPr>
        <w:ind w:right="4675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О</w:t>
      </w:r>
      <w:r w:rsidR="005E295B" w:rsidRPr="0098674F">
        <w:rPr>
          <w:sz w:val="24"/>
          <w:szCs w:val="24"/>
        </w:rPr>
        <w:t xml:space="preserve">б обеспечении противопожарного режима в весенне-летний  период </w:t>
      </w:r>
      <w:r w:rsidR="00110F9E" w:rsidRPr="0098674F">
        <w:rPr>
          <w:sz w:val="24"/>
          <w:szCs w:val="24"/>
        </w:rPr>
        <w:t>202</w:t>
      </w:r>
      <w:r w:rsidR="00675FA5" w:rsidRPr="0098674F">
        <w:rPr>
          <w:sz w:val="24"/>
          <w:szCs w:val="24"/>
        </w:rPr>
        <w:t>2</w:t>
      </w:r>
      <w:r w:rsidR="005E295B" w:rsidRPr="0098674F">
        <w:rPr>
          <w:sz w:val="24"/>
          <w:szCs w:val="24"/>
        </w:rPr>
        <w:t xml:space="preserve"> года на территории </w:t>
      </w:r>
      <w:r w:rsidR="00EE6CCF" w:rsidRPr="0098674F">
        <w:rPr>
          <w:sz w:val="24"/>
          <w:szCs w:val="24"/>
        </w:rPr>
        <w:t>Пудомягского</w:t>
      </w:r>
      <w:r w:rsidR="005E295B" w:rsidRPr="0098674F">
        <w:rPr>
          <w:sz w:val="24"/>
          <w:szCs w:val="24"/>
        </w:rPr>
        <w:t xml:space="preserve"> сельского поселения</w:t>
      </w:r>
    </w:p>
    <w:p w:rsidR="00475C5E" w:rsidRPr="0098674F" w:rsidRDefault="00475C5E" w:rsidP="005E295B">
      <w:pPr>
        <w:jc w:val="both"/>
        <w:rPr>
          <w:sz w:val="24"/>
          <w:szCs w:val="24"/>
        </w:rPr>
      </w:pPr>
    </w:p>
    <w:p w:rsidR="00EE6CCF" w:rsidRPr="0098674F" w:rsidRDefault="00475C5E" w:rsidP="008B1DCD">
      <w:pPr>
        <w:ind w:firstLine="708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В соответствии с Федеральным законом от 21</w:t>
      </w:r>
      <w:r w:rsidR="008B1DCD">
        <w:rPr>
          <w:sz w:val="24"/>
          <w:szCs w:val="24"/>
        </w:rPr>
        <w:t xml:space="preserve"> декабря </w:t>
      </w:r>
      <w:r w:rsidRPr="0098674F">
        <w:rPr>
          <w:sz w:val="24"/>
          <w:szCs w:val="24"/>
        </w:rPr>
        <w:t xml:space="preserve">1994 </w:t>
      </w:r>
      <w:r w:rsidR="008B1DCD">
        <w:rPr>
          <w:sz w:val="24"/>
          <w:szCs w:val="24"/>
        </w:rPr>
        <w:t xml:space="preserve">года </w:t>
      </w:r>
      <w:r w:rsidRPr="0098674F">
        <w:rPr>
          <w:sz w:val="24"/>
          <w:szCs w:val="24"/>
        </w:rPr>
        <w:t>№ 69-ФЗ «О пожарной безопасности», По</w:t>
      </w:r>
      <w:r w:rsidR="0098674F" w:rsidRPr="0098674F">
        <w:rPr>
          <w:sz w:val="24"/>
          <w:szCs w:val="24"/>
        </w:rPr>
        <w:t xml:space="preserve">становлением Правительства </w:t>
      </w:r>
      <w:r w:rsidRPr="0098674F">
        <w:rPr>
          <w:sz w:val="24"/>
          <w:szCs w:val="24"/>
        </w:rPr>
        <w:t>от 16</w:t>
      </w:r>
      <w:r w:rsidR="008B1DCD">
        <w:rPr>
          <w:sz w:val="24"/>
          <w:szCs w:val="24"/>
        </w:rPr>
        <w:t xml:space="preserve"> сентября </w:t>
      </w:r>
      <w:r w:rsidRPr="0098674F">
        <w:rPr>
          <w:sz w:val="24"/>
          <w:szCs w:val="24"/>
        </w:rPr>
        <w:t>2020</w:t>
      </w:r>
      <w:r w:rsidR="008B1DCD">
        <w:rPr>
          <w:sz w:val="24"/>
          <w:szCs w:val="24"/>
        </w:rPr>
        <w:t xml:space="preserve"> года</w:t>
      </w:r>
      <w:r w:rsidR="0098674F" w:rsidRPr="0098674F">
        <w:rPr>
          <w:sz w:val="24"/>
          <w:szCs w:val="24"/>
        </w:rPr>
        <w:t xml:space="preserve">№1479 </w:t>
      </w:r>
      <w:r w:rsidRPr="0098674F">
        <w:rPr>
          <w:sz w:val="24"/>
          <w:szCs w:val="24"/>
        </w:rPr>
        <w:t>«Об утверждении Правил противопожарного режима в Российской Федерации», областным законом от 25</w:t>
      </w:r>
      <w:r w:rsidR="008B1DCD">
        <w:rPr>
          <w:sz w:val="24"/>
          <w:szCs w:val="24"/>
        </w:rPr>
        <w:t xml:space="preserve"> декабря </w:t>
      </w:r>
      <w:r w:rsidRPr="0098674F">
        <w:rPr>
          <w:sz w:val="24"/>
          <w:szCs w:val="24"/>
        </w:rPr>
        <w:t>2006</w:t>
      </w:r>
      <w:r w:rsidR="008B1DCD">
        <w:rPr>
          <w:sz w:val="24"/>
          <w:szCs w:val="24"/>
        </w:rPr>
        <w:t xml:space="preserve"> года</w:t>
      </w:r>
      <w:bookmarkStart w:id="0" w:name="_GoBack"/>
      <w:bookmarkEnd w:id="0"/>
      <w:r w:rsidRPr="0098674F">
        <w:rPr>
          <w:sz w:val="24"/>
          <w:szCs w:val="24"/>
        </w:rPr>
        <w:t xml:space="preserve"> № 169-</w:t>
      </w:r>
      <w:r w:rsidR="008B1DCD">
        <w:rPr>
          <w:sz w:val="24"/>
          <w:szCs w:val="24"/>
        </w:rPr>
        <w:t>оз</w:t>
      </w:r>
      <w:r w:rsidRPr="0098674F">
        <w:rPr>
          <w:sz w:val="24"/>
          <w:szCs w:val="24"/>
        </w:rPr>
        <w:t xml:space="preserve"> «О пожарной безопасности Ленинградской области»,в целях обеспечения пожарной безопасности и соблюдения противопожарного режима в весенне-летний пожароопасный период 202</w:t>
      </w:r>
      <w:r w:rsidR="00675FA5" w:rsidRPr="0098674F">
        <w:rPr>
          <w:sz w:val="24"/>
          <w:szCs w:val="24"/>
        </w:rPr>
        <w:t>2</w:t>
      </w:r>
      <w:r w:rsidRPr="0098674F">
        <w:rPr>
          <w:sz w:val="24"/>
          <w:szCs w:val="24"/>
        </w:rPr>
        <w:t xml:space="preserve"> года на территории Пудомягского  сельского поселения,  администрация  </w:t>
      </w:r>
      <w:r w:rsidR="002A157E" w:rsidRPr="0098674F">
        <w:rPr>
          <w:sz w:val="24"/>
          <w:szCs w:val="24"/>
        </w:rPr>
        <w:t>П</w:t>
      </w:r>
      <w:r w:rsidRPr="0098674F">
        <w:rPr>
          <w:sz w:val="24"/>
          <w:szCs w:val="24"/>
        </w:rPr>
        <w:t>удомягского сельского поселения</w:t>
      </w:r>
      <w:r w:rsidR="002A157E" w:rsidRPr="0098674F">
        <w:rPr>
          <w:sz w:val="24"/>
          <w:szCs w:val="24"/>
        </w:rPr>
        <w:t>,</w:t>
      </w:r>
    </w:p>
    <w:p w:rsidR="00782AC3" w:rsidRPr="0098674F" w:rsidRDefault="00782AC3" w:rsidP="00EE6CCF">
      <w:pPr>
        <w:jc w:val="center"/>
        <w:rPr>
          <w:sz w:val="24"/>
          <w:szCs w:val="24"/>
        </w:rPr>
      </w:pPr>
    </w:p>
    <w:p w:rsidR="005E295B" w:rsidRPr="0098674F" w:rsidRDefault="005E295B" w:rsidP="00782AC3">
      <w:pPr>
        <w:jc w:val="center"/>
        <w:rPr>
          <w:b/>
          <w:sz w:val="24"/>
          <w:szCs w:val="24"/>
        </w:rPr>
      </w:pPr>
      <w:r w:rsidRPr="0098674F">
        <w:rPr>
          <w:b/>
          <w:sz w:val="24"/>
          <w:szCs w:val="24"/>
        </w:rPr>
        <w:t>ПОСТАНОВЛЯЕТ:</w:t>
      </w:r>
    </w:p>
    <w:p w:rsidR="00475C5E" w:rsidRPr="0098674F" w:rsidRDefault="00475C5E" w:rsidP="00782AC3">
      <w:pPr>
        <w:jc w:val="center"/>
        <w:rPr>
          <w:sz w:val="24"/>
          <w:szCs w:val="24"/>
        </w:rPr>
      </w:pP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1. Руководителям организаций сельскохозяйственного производства, главам крестьянско-фермерских хозяйств, индивидуальным предпринимателям и гражданам, осуществляющим сельскохозяйственную деятельность, независимо от форм собственности, а также организациям и гражданам, обладающим правом пользования лесным фондом рекомендовать: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1.1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 xml:space="preserve"> Не допускать сжигание стерни, пожнивных остатков, сухой травы и разведение костров на полях, сельскохозяйственных угодьях, торфяных месторождениях и на землях лесного фонда;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1.2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 xml:space="preserve"> Установить строгий противопожарный режим при работе на полях и сельскохозяйственных угодьях, а также в местах расположения торфяных месторождений и в лесном фонде, до схода сухой травы, запретить применение открытого огня, а также исключить применение других возможных источников зажигания, запретить, либо установить соответствующий режим курения;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1.3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 xml:space="preserve">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98674F">
          <w:rPr>
            <w:sz w:val="24"/>
            <w:szCs w:val="24"/>
          </w:rPr>
          <w:t>3 метров</w:t>
        </w:r>
      </w:smartTag>
      <w:r w:rsidRPr="0098674F">
        <w:rPr>
          <w:sz w:val="24"/>
          <w:szCs w:val="24"/>
        </w:rPr>
        <w:t xml:space="preserve"> в местах их примыкания к населенным пунктам,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Pr="0098674F">
          <w:rPr>
            <w:sz w:val="24"/>
            <w:szCs w:val="24"/>
          </w:rPr>
          <w:t>50 метров</w:t>
        </w:r>
      </w:smartTag>
      <w:r w:rsidRPr="0098674F">
        <w:rPr>
          <w:sz w:val="24"/>
          <w:szCs w:val="24"/>
        </w:rPr>
        <w:t xml:space="preserve"> от крайних строений в населенных пунктах;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1.4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 xml:space="preserve"> Произвести опашку полей и сельскохозяйственных угодий полосой шириной не менее </w:t>
      </w:r>
      <w:smartTag w:uri="urn:schemas-microsoft-com:office:smarttags" w:element="metricconverter">
        <w:smartTagPr>
          <w:attr w:name="ProductID" w:val="3 метров"/>
        </w:smartTagPr>
        <w:r w:rsidRPr="0098674F">
          <w:rPr>
            <w:sz w:val="24"/>
            <w:szCs w:val="24"/>
          </w:rPr>
          <w:t>3 метров</w:t>
        </w:r>
      </w:smartTag>
      <w:r w:rsidRPr="0098674F">
        <w:rPr>
          <w:sz w:val="24"/>
          <w:szCs w:val="24"/>
        </w:rPr>
        <w:t xml:space="preserve"> в местах их примыкания к лесным массивам, на расстоянии не менее </w:t>
      </w:r>
      <w:smartTag w:uri="urn:schemas-microsoft-com:office:smarttags" w:element="metricconverter">
        <w:smartTagPr>
          <w:attr w:name="ProductID" w:val="15 метров"/>
        </w:smartTagPr>
        <w:r w:rsidRPr="0098674F">
          <w:rPr>
            <w:sz w:val="24"/>
            <w:szCs w:val="24"/>
          </w:rPr>
          <w:t>15 метров</w:t>
        </w:r>
      </w:smartTag>
      <w:r w:rsidRPr="0098674F">
        <w:rPr>
          <w:sz w:val="24"/>
          <w:szCs w:val="24"/>
        </w:rPr>
        <w:t>;</w:t>
      </w:r>
    </w:p>
    <w:p w:rsidR="00B4238E" w:rsidRPr="0098674F" w:rsidRDefault="00B4238E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 xml:space="preserve">1.5.  </w:t>
      </w:r>
      <w:r w:rsidRPr="0098674F">
        <w:rPr>
          <w:sz w:val="24"/>
          <w:szCs w:val="24"/>
        </w:rPr>
        <w:tab/>
        <w:t>До 10</w:t>
      </w:r>
      <w:r w:rsidR="008B1DCD">
        <w:rPr>
          <w:sz w:val="24"/>
          <w:szCs w:val="24"/>
        </w:rPr>
        <w:t xml:space="preserve"> октября</w:t>
      </w:r>
      <w:r w:rsidR="00110F9E" w:rsidRPr="0098674F">
        <w:rPr>
          <w:sz w:val="24"/>
          <w:szCs w:val="24"/>
        </w:rPr>
        <w:t>202</w:t>
      </w:r>
      <w:r w:rsidR="00675FA5" w:rsidRPr="0098674F">
        <w:rPr>
          <w:sz w:val="24"/>
          <w:szCs w:val="24"/>
        </w:rPr>
        <w:t>2</w:t>
      </w:r>
      <w:r w:rsidR="008B1DCD">
        <w:rPr>
          <w:sz w:val="24"/>
          <w:szCs w:val="24"/>
        </w:rPr>
        <w:t xml:space="preserve"> года </w:t>
      </w:r>
      <w:r w:rsidR="005E295B" w:rsidRPr="0098674F">
        <w:rPr>
          <w:sz w:val="24"/>
          <w:szCs w:val="24"/>
        </w:rPr>
        <w:t xml:space="preserve">провести заблаговременную уборку с полей и сельскохозяйственных угодий в местах примыканий их к населенным пунктам и лесным массивам травы и горючего мусора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="005E295B" w:rsidRPr="0098674F">
          <w:rPr>
            <w:sz w:val="24"/>
            <w:szCs w:val="24"/>
          </w:rPr>
          <w:t>50 метров</w:t>
        </w:r>
      </w:smartTag>
      <w:r w:rsidR="005E295B" w:rsidRPr="0098674F">
        <w:rPr>
          <w:sz w:val="24"/>
          <w:szCs w:val="24"/>
        </w:rP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="005E295B" w:rsidRPr="0098674F">
          <w:rPr>
            <w:sz w:val="24"/>
            <w:szCs w:val="24"/>
          </w:rPr>
          <w:t>15 метров</w:t>
        </w:r>
      </w:smartTag>
      <w:r w:rsidR="005E295B" w:rsidRPr="0098674F">
        <w:rPr>
          <w:sz w:val="24"/>
          <w:szCs w:val="24"/>
        </w:rPr>
        <w:t xml:space="preserve"> от лесных массивов, либо провести опашку полей и сельскохозяйственных угодий полосою шириной не менее </w:t>
      </w:r>
      <w:smartTag w:uri="urn:schemas-microsoft-com:office:smarttags" w:element="metricconverter">
        <w:smartTagPr>
          <w:attr w:name="ProductID" w:val="3 метров"/>
        </w:smartTagPr>
        <w:r w:rsidR="005E295B" w:rsidRPr="0098674F">
          <w:rPr>
            <w:sz w:val="24"/>
            <w:szCs w:val="24"/>
          </w:rPr>
          <w:t>3 метров</w:t>
        </w:r>
      </w:smartTag>
      <w:r w:rsidR="005E295B" w:rsidRPr="0098674F">
        <w:rPr>
          <w:sz w:val="24"/>
          <w:szCs w:val="24"/>
        </w:rPr>
        <w:t xml:space="preserve"> в местах их примыкания к населенным пунктам </w:t>
      </w:r>
      <w:r w:rsidR="005E295B" w:rsidRPr="0098674F">
        <w:rPr>
          <w:sz w:val="24"/>
          <w:szCs w:val="24"/>
        </w:rPr>
        <w:lastRenderedPageBreak/>
        <w:t xml:space="preserve">и лесным массивам, на расстоянии не менее </w:t>
      </w:r>
      <w:smartTag w:uri="urn:schemas-microsoft-com:office:smarttags" w:element="metricconverter">
        <w:smartTagPr>
          <w:attr w:name="ProductID" w:val="50 метров"/>
        </w:smartTagPr>
        <w:r w:rsidR="005E295B" w:rsidRPr="0098674F">
          <w:rPr>
            <w:sz w:val="24"/>
            <w:szCs w:val="24"/>
          </w:rPr>
          <w:t>50 метров</w:t>
        </w:r>
      </w:smartTag>
      <w:r w:rsidR="005E295B" w:rsidRPr="0098674F">
        <w:rPr>
          <w:sz w:val="24"/>
          <w:szCs w:val="24"/>
        </w:rPr>
        <w:t xml:space="preserve"> от населенных пунктов и </w:t>
      </w:r>
      <w:smartTag w:uri="urn:schemas-microsoft-com:office:smarttags" w:element="metricconverter">
        <w:smartTagPr>
          <w:attr w:name="ProductID" w:val="15 метров"/>
        </w:smartTagPr>
        <w:r w:rsidR="005E295B" w:rsidRPr="0098674F">
          <w:rPr>
            <w:sz w:val="24"/>
            <w:szCs w:val="24"/>
          </w:rPr>
          <w:t>15 метров</w:t>
        </w:r>
      </w:smartTag>
      <w:r w:rsidR="005E295B" w:rsidRPr="0098674F">
        <w:rPr>
          <w:sz w:val="24"/>
          <w:szCs w:val="24"/>
        </w:rPr>
        <w:t xml:space="preserve"> от лесных массивов;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 xml:space="preserve">2. Гражданам, проживающим и находящимся на территории </w:t>
      </w:r>
      <w:r w:rsidR="00EE6CCF" w:rsidRPr="0098674F">
        <w:rPr>
          <w:sz w:val="24"/>
          <w:szCs w:val="24"/>
        </w:rPr>
        <w:t>Пудомягского</w:t>
      </w:r>
      <w:r w:rsidRPr="0098674F">
        <w:rPr>
          <w:sz w:val="24"/>
          <w:szCs w:val="24"/>
        </w:rPr>
        <w:t xml:space="preserve">  сельского поселения, членам садоводческих и огороднических некоммерческих объединений: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2.1. Обеспечить соблюдение противопожарного режима и не допускать применение открытого огня и других возможных источников возгорания вблизи полей, сельскохозяйственных угодий, мест размещения сухой травы, торфяных месторождений, в лесных массивах, в том числе на индивидуальных участках в садоводствах, огородничествах и в населенных пунктах;</w:t>
      </w:r>
    </w:p>
    <w:p w:rsidR="005E295B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 xml:space="preserve">2.2.  Не допускать сжигания в населенных пунктах и садоводческих объединениях сухой травы и мусора ближе </w:t>
      </w:r>
      <w:smartTag w:uri="urn:schemas-microsoft-com:office:smarttags" w:element="metricconverter">
        <w:smartTagPr>
          <w:attr w:name="ProductID" w:val="50 метров"/>
        </w:smartTagPr>
        <w:r w:rsidRPr="0098674F">
          <w:rPr>
            <w:sz w:val="24"/>
            <w:szCs w:val="24"/>
          </w:rPr>
          <w:t>50 метров</w:t>
        </w:r>
      </w:smartTag>
      <w:r w:rsidRPr="0098674F">
        <w:rPr>
          <w:sz w:val="24"/>
          <w:szCs w:val="24"/>
        </w:rPr>
        <w:t xml:space="preserve"> от зданий и построек, лесных массивов, а также без постоянного наблюдения. Места сжигания травы и мусора предварительно расчищать от мусора и сухой травы, а затем окапывать, у мест сжигания иметь не менее 2-х ведер (бочку) с водой, или огнетушителей, а также лопату;</w:t>
      </w:r>
    </w:p>
    <w:p w:rsidR="00B4238E" w:rsidRPr="0098674F" w:rsidRDefault="005E295B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2.3.На индивидуальных участках в населенных пунктах и садоводствах при наличии построек устанавливать на участках бочку с водой или иметь не менее 2-х огнетушителей;</w:t>
      </w:r>
    </w:p>
    <w:p w:rsidR="005E295B" w:rsidRPr="0098674F" w:rsidRDefault="00EE6CCF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5E295B" w:rsidRPr="0098674F">
        <w:rPr>
          <w:sz w:val="24"/>
          <w:szCs w:val="24"/>
        </w:rPr>
        <w:t xml:space="preserve">. </w:t>
      </w:r>
      <w:r w:rsidR="00B4238E" w:rsidRPr="0098674F">
        <w:rPr>
          <w:sz w:val="24"/>
          <w:szCs w:val="24"/>
        </w:rPr>
        <w:t xml:space="preserve">Специалисту администрации </w:t>
      </w:r>
      <w:r w:rsidRPr="0098674F">
        <w:rPr>
          <w:sz w:val="24"/>
          <w:szCs w:val="24"/>
        </w:rPr>
        <w:t>Пудомягского</w:t>
      </w:r>
      <w:r w:rsidR="00B4238E" w:rsidRPr="0098674F">
        <w:rPr>
          <w:sz w:val="24"/>
          <w:szCs w:val="24"/>
        </w:rPr>
        <w:t>сельского поселения, ответственному за противопожарные мероприятия и обеспечение противопожарного режима</w:t>
      </w:r>
      <w:r w:rsidR="005E295B" w:rsidRPr="0098674F">
        <w:rPr>
          <w:sz w:val="24"/>
          <w:szCs w:val="24"/>
        </w:rPr>
        <w:t>:</w:t>
      </w:r>
    </w:p>
    <w:p w:rsidR="00690171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3.1</w:t>
      </w:r>
      <w:r w:rsidR="00690171" w:rsidRPr="0098674F">
        <w:rPr>
          <w:sz w:val="24"/>
          <w:szCs w:val="24"/>
        </w:rPr>
        <w:t xml:space="preserve">. </w:t>
      </w:r>
      <w:r w:rsidR="00B4238E" w:rsidRPr="0098674F">
        <w:rPr>
          <w:sz w:val="24"/>
          <w:szCs w:val="24"/>
        </w:rPr>
        <w:t xml:space="preserve">До </w:t>
      </w:r>
      <w:r w:rsidR="00FA03DD" w:rsidRPr="0098674F">
        <w:rPr>
          <w:sz w:val="24"/>
          <w:szCs w:val="24"/>
        </w:rPr>
        <w:t>2</w:t>
      </w:r>
      <w:r w:rsidR="00675FA5" w:rsidRPr="0098674F">
        <w:rPr>
          <w:sz w:val="24"/>
          <w:szCs w:val="24"/>
        </w:rPr>
        <w:t>2</w:t>
      </w:r>
      <w:r w:rsidR="00B4238E" w:rsidRPr="0098674F">
        <w:rPr>
          <w:sz w:val="24"/>
          <w:szCs w:val="24"/>
        </w:rPr>
        <w:t xml:space="preserve"> апреля 202</w:t>
      </w:r>
      <w:r w:rsidR="00675FA5" w:rsidRPr="0098674F">
        <w:rPr>
          <w:sz w:val="24"/>
          <w:szCs w:val="24"/>
        </w:rPr>
        <w:t>2</w:t>
      </w:r>
      <w:r w:rsidR="008B1DCD">
        <w:rPr>
          <w:sz w:val="24"/>
          <w:szCs w:val="24"/>
        </w:rPr>
        <w:t xml:space="preserve">года </w:t>
      </w:r>
      <w:r w:rsidR="00B4238E" w:rsidRPr="0098674F">
        <w:rPr>
          <w:sz w:val="24"/>
          <w:szCs w:val="24"/>
        </w:rPr>
        <w:t>о</w:t>
      </w:r>
      <w:r w:rsidR="00690171" w:rsidRPr="0098674F">
        <w:rPr>
          <w:sz w:val="24"/>
          <w:szCs w:val="24"/>
        </w:rPr>
        <w:t>рганизовать работу по приведению в готовность к использованию источники пожаротушения.</w:t>
      </w:r>
    </w:p>
    <w:p w:rsidR="00690171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690171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2</w:t>
      </w:r>
      <w:r w:rsidR="00690171" w:rsidRPr="0098674F">
        <w:rPr>
          <w:sz w:val="24"/>
          <w:szCs w:val="24"/>
        </w:rPr>
        <w:t>. Принять нормативные правовые акты по обеспечению пожарной безопасности на территории поселения, о порядке оповещения и сбора населения при возникновении пожара в населенном пункте.</w:t>
      </w:r>
    </w:p>
    <w:p w:rsidR="00C027C3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C027C3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3</w:t>
      </w:r>
      <w:r w:rsidR="00C027C3" w:rsidRPr="0098674F">
        <w:rPr>
          <w:sz w:val="24"/>
          <w:szCs w:val="24"/>
        </w:rPr>
        <w:t xml:space="preserve">. </w:t>
      </w:r>
      <w:r w:rsidR="00B144CF" w:rsidRPr="0098674F">
        <w:rPr>
          <w:sz w:val="24"/>
          <w:szCs w:val="24"/>
        </w:rPr>
        <w:t>До 1</w:t>
      </w:r>
      <w:r w:rsidR="00675FA5" w:rsidRPr="0098674F">
        <w:rPr>
          <w:sz w:val="24"/>
          <w:szCs w:val="24"/>
        </w:rPr>
        <w:t>6</w:t>
      </w:r>
      <w:r w:rsidR="00B144CF" w:rsidRPr="0098674F">
        <w:rPr>
          <w:sz w:val="24"/>
          <w:szCs w:val="24"/>
        </w:rPr>
        <w:t xml:space="preserve"> мая 202</w:t>
      </w:r>
      <w:r w:rsidR="00675FA5" w:rsidRPr="0098674F">
        <w:rPr>
          <w:sz w:val="24"/>
          <w:szCs w:val="24"/>
        </w:rPr>
        <w:t>2</w:t>
      </w:r>
      <w:r w:rsidR="008B1DCD">
        <w:rPr>
          <w:sz w:val="24"/>
          <w:szCs w:val="24"/>
        </w:rPr>
        <w:t xml:space="preserve"> года</w:t>
      </w:r>
      <w:r w:rsidR="00E9788D" w:rsidRPr="0098674F">
        <w:rPr>
          <w:sz w:val="24"/>
          <w:szCs w:val="24"/>
        </w:rPr>
        <w:t xml:space="preserve"> р</w:t>
      </w:r>
      <w:r w:rsidR="00C027C3" w:rsidRPr="0098674F">
        <w:rPr>
          <w:sz w:val="24"/>
          <w:szCs w:val="24"/>
        </w:rPr>
        <w:t xml:space="preserve">азработать </w:t>
      </w:r>
      <w:r w:rsidR="00B144CF" w:rsidRPr="0098674F">
        <w:rPr>
          <w:sz w:val="24"/>
          <w:szCs w:val="24"/>
        </w:rPr>
        <w:t>целевые мероприятия по развитию</w:t>
      </w:r>
      <w:r w:rsidR="00C027C3" w:rsidRPr="0098674F">
        <w:rPr>
          <w:sz w:val="24"/>
          <w:szCs w:val="24"/>
        </w:rPr>
        <w:t xml:space="preserve"> противопожарного водоснабжения на территории поселения.</w:t>
      </w:r>
    </w:p>
    <w:p w:rsidR="00C027C3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E9788D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4</w:t>
      </w:r>
      <w:r w:rsidR="00E9788D" w:rsidRPr="0098674F">
        <w:rPr>
          <w:sz w:val="24"/>
          <w:szCs w:val="24"/>
        </w:rPr>
        <w:t>. К</w:t>
      </w:r>
      <w:r w:rsidR="00C027C3" w:rsidRPr="0098674F">
        <w:rPr>
          <w:sz w:val="24"/>
          <w:szCs w:val="24"/>
        </w:rPr>
        <w:t>орректировать в соответствии с последними изменениями в законодательстве нормативные правовые документы по вопросам пожарной безопасности.</w:t>
      </w:r>
    </w:p>
    <w:p w:rsidR="00C027C3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C027C3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5</w:t>
      </w:r>
      <w:r w:rsidR="00C027C3" w:rsidRPr="0098674F">
        <w:rPr>
          <w:sz w:val="24"/>
          <w:szCs w:val="24"/>
        </w:rPr>
        <w:t xml:space="preserve">. </w:t>
      </w:r>
      <w:r w:rsidR="00F70252" w:rsidRPr="0098674F">
        <w:rPr>
          <w:sz w:val="24"/>
          <w:szCs w:val="24"/>
        </w:rPr>
        <w:t>Провести сходы жителей и садоводов по вопросам соблюдения требований пожарной безопасности.</w:t>
      </w:r>
    </w:p>
    <w:p w:rsidR="005E295B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6</w:t>
      </w:r>
      <w:r w:rsidR="005E295B" w:rsidRPr="0098674F">
        <w:rPr>
          <w:sz w:val="24"/>
          <w:szCs w:val="24"/>
        </w:rPr>
        <w:t>. Обеспечить информирование ОНД  Гатчинского муниципального  района и   участкового инспектора 10</w:t>
      </w:r>
      <w:r w:rsidR="00C81C44" w:rsidRPr="0098674F">
        <w:rPr>
          <w:sz w:val="24"/>
          <w:szCs w:val="24"/>
        </w:rPr>
        <w:t>4</w:t>
      </w:r>
      <w:r w:rsidR="005E295B" w:rsidRPr="0098674F">
        <w:rPr>
          <w:sz w:val="24"/>
          <w:szCs w:val="24"/>
        </w:rPr>
        <w:t xml:space="preserve"> ОП УМВД России по Гатчинскому району Ленинградской области,  </w:t>
      </w:r>
      <w:r w:rsidR="002A157E" w:rsidRPr="0098674F">
        <w:rPr>
          <w:sz w:val="24"/>
          <w:szCs w:val="24"/>
        </w:rPr>
        <w:t>общественные советы</w:t>
      </w:r>
      <w:r w:rsidR="005E295B" w:rsidRPr="0098674F">
        <w:rPr>
          <w:sz w:val="24"/>
          <w:szCs w:val="24"/>
        </w:rPr>
        <w:t xml:space="preserve"> населенных пунктов, граждан, проживающих в населенных пунктах, о несанкционированных </w:t>
      </w:r>
      <w:proofErr w:type="spellStart"/>
      <w:r w:rsidR="002A157E" w:rsidRPr="0098674F">
        <w:rPr>
          <w:sz w:val="24"/>
          <w:szCs w:val="24"/>
        </w:rPr>
        <w:t>под</w:t>
      </w:r>
      <w:r w:rsidR="005E295B" w:rsidRPr="0098674F">
        <w:rPr>
          <w:sz w:val="24"/>
          <w:szCs w:val="24"/>
        </w:rPr>
        <w:t>жигах</w:t>
      </w:r>
      <w:proofErr w:type="spellEnd"/>
      <w:r w:rsidR="005E295B" w:rsidRPr="0098674F">
        <w:rPr>
          <w:sz w:val="24"/>
          <w:szCs w:val="24"/>
        </w:rPr>
        <w:t xml:space="preserve"> сухой травы, а также о должностных лицах организаций и гражданах, осуществляющих данные отжиги, либо поджоги сухой травы по неосторожности или по прочим причинам, для принятия решения о возбуждении административного расследования;</w:t>
      </w:r>
    </w:p>
    <w:p w:rsidR="005E295B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7</w:t>
      </w:r>
      <w:r w:rsidR="00F70252" w:rsidRPr="0098674F">
        <w:rPr>
          <w:sz w:val="24"/>
          <w:szCs w:val="24"/>
        </w:rPr>
        <w:t>.</w:t>
      </w:r>
      <w:r w:rsidR="005E295B" w:rsidRPr="0098674F">
        <w:rPr>
          <w:sz w:val="24"/>
          <w:szCs w:val="24"/>
        </w:rPr>
        <w:t xml:space="preserve"> В каждом населенном пункте обеспечить запас воды для целей пожаротушения в объеме не менее </w:t>
      </w:r>
      <w:smartTag w:uri="urn:schemas-microsoft-com:office:smarttags" w:element="metricconverter">
        <w:smartTagPr>
          <w:attr w:name="ProductID" w:val="50 куб. метров"/>
        </w:smartTagPr>
        <w:r w:rsidR="005E295B" w:rsidRPr="0098674F">
          <w:rPr>
            <w:sz w:val="24"/>
            <w:szCs w:val="24"/>
          </w:rPr>
          <w:t>50 куб. метров</w:t>
        </w:r>
      </w:smartTag>
      <w:r w:rsidR="005E295B" w:rsidRPr="0098674F">
        <w:rPr>
          <w:sz w:val="24"/>
          <w:szCs w:val="24"/>
        </w:rPr>
        <w:t xml:space="preserve"> и возможность его использования пожарной техникой;</w:t>
      </w:r>
    </w:p>
    <w:p w:rsidR="005E295B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8</w:t>
      </w:r>
      <w:r w:rsidR="00F70252" w:rsidRPr="0098674F">
        <w:rPr>
          <w:sz w:val="24"/>
          <w:szCs w:val="24"/>
        </w:rPr>
        <w:t xml:space="preserve">. </w:t>
      </w:r>
      <w:r w:rsidR="005E295B" w:rsidRPr="0098674F">
        <w:rPr>
          <w:sz w:val="24"/>
          <w:szCs w:val="24"/>
        </w:rPr>
        <w:t xml:space="preserve"> В пожароопасный период, при условиях сухой, жаркой и ветреной погоды (при получении штормовых предупреждений) необходимо:</w:t>
      </w:r>
    </w:p>
    <w:p w:rsidR="005E295B" w:rsidRPr="0098674F" w:rsidRDefault="005E295B" w:rsidP="008B1DCD">
      <w:pPr>
        <w:numPr>
          <w:ilvl w:val="0"/>
          <w:numId w:val="2"/>
        </w:numPr>
        <w:tabs>
          <w:tab w:val="clear" w:pos="2088"/>
        </w:tabs>
        <w:ind w:left="360"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временно запрещать в населенных пунктах разведение костров, топку печей и котельных установок на твердом топливе;</w:t>
      </w:r>
    </w:p>
    <w:p w:rsidR="005E295B" w:rsidRPr="0098674F" w:rsidRDefault="005E295B" w:rsidP="008B1DCD">
      <w:pPr>
        <w:numPr>
          <w:ilvl w:val="0"/>
          <w:numId w:val="2"/>
        </w:numPr>
        <w:tabs>
          <w:tab w:val="clear" w:pos="2088"/>
        </w:tabs>
        <w:ind w:left="360"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организовывать силами местного населения круглосуточное патрулирование населенных пунктов с первичными средствами пожаротушения (лопаты, ведра, багры, огнетушители);</w:t>
      </w:r>
    </w:p>
    <w:p w:rsidR="005E295B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3</w:t>
      </w:r>
      <w:r w:rsidR="00F70252" w:rsidRPr="0098674F">
        <w:rPr>
          <w:sz w:val="24"/>
          <w:szCs w:val="24"/>
        </w:rPr>
        <w:t>.</w:t>
      </w:r>
      <w:r w:rsidRPr="0098674F">
        <w:rPr>
          <w:sz w:val="24"/>
          <w:szCs w:val="24"/>
        </w:rPr>
        <w:t>9</w:t>
      </w:r>
      <w:r w:rsidR="00F70252" w:rsidRPr="0098674F">
        <w:rPr>
          <w:sz w:val="24"/>
          <w:szCs w:val="24"/>
        </w:rPr>
        <w:t>.</w:t>
      </w:r>
      <w:r w:rsidR="005E295B" w:rsidRPr="0098674F">
        <w:rPr>
          <w:sz w:val="24"/>
          <w:szCs w:val="24"/>
        </w:rPr>
        <w:t xml:space="preserve"> В случае повышения пожарной опасности своевременно ин</w:t>
      </w:r>
      <w:r w:rsidR="00C81C44" w:rsidRPr="0098674F">
        <w:rPr>
          <w:sz w:val="24"/>
          <w:szCs w:val="24"/>
        </w:rPr>
        <w:t>формировать главу администрации Пудомягского</w:t>
      </w:r>
      <w:r w:rsidR="005E295B" w:rsidRPr="0098674F">
        <w:rPr>
          <w:sz w:val="24"/>
          <w:szCs w:val="24"/>
        </w:rPr>
        <w:t xml:space="preserve">сельского поселения и вносить предложение о введении на территории сельского поселения особого противопожарного режима в соответствии со статьей 30 </w:t>
      </w:r>
      <w:r w:rsidR="00F70252" w:rsidRPr="0098674F">
        <w:rPr>
          <w:sz w:val="24"/>
          <w:szCs w:val="24"/>
        </w:rPr>
        <w:t>Федерального законаот 21</w:t>
      </w:r>
      <w:r w:rsidR="008B1DCD">
        <w:rPr>
          <w:sz w:val="24"/>
          <w:szCs w:val="24"/>
        </w:rPr>
        <w:t xml:space="preserve"> декабря </w:t>
      </w:r>
      <w:r w:rsidR="00F70252" w:rsidRPr="0098674F">
        <w:rPr>
          <w:sz w:val="24"/>
          <w:szCs w:val="24"/>
        </w:rPr>
        <w:t>1994</w:t>
      </w:r>
      <w:r w:rsidR="008B1DCD">
        <w:rPr>
          <w:sz w:val="24"/>
          <w:szCs w:val="24"/>
        </w:rPr>
        <w:t xml:space="preserve"> года</w:t>
      </w:r>
      <w:r w:rsidR="005E295B" w:rsidRPr="0098674F">
        <w:rPr>
          <w:sz w:val="24"/>
          <w:szCs w:val="24"/>
        </w:rPr>
        <w:t>№ 69-ФЗ «О пожарной безопасности».</w:t>
      </w:r>
    </w:p>
    <w:p w:rsidR="00140B04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4</w:t>
      </w:r>
      <w:r w:rsidR="00F70252" w:rsidRPr="0098674F">
        <w:rPr>
          <w:sz w:val="24"/>
          <w:szCs w:val="24"/>
        </w:rPr>
        <w:t xml:space="preserve">. </w:t>
      </w:r>
      <w:r w:rsidR="005E295B" w:rsidRPr="0098674F">
        <w:rPr>
          <w:sz w:val="24"/>
          <w:szCs w:val="24"/>
        </w:rPr>
        <w:t>Обеспечить контроль за выполнением требований Правил пожарной безопасн</w:t>
      </w:r>
      <w:r w:rsidR="00F70252" w:rsidRPr="0098674F">
        <w:rPr>
          <w:sz w:val="24"/>
          <w:szCs w:val="24"/>
        </w:rPr>
        <w:t>ости в Российской Федерации</w:t>
      </w:r>
      <w:r w:rsidR="005E295B" w:rsidRPr="0098674F">
        <w:rPr>
          <w:sz w:val="24"/>
          <w:szCs w:val="24"/>
        </w:rPr>
        <w:t xml:space="preserve">, Правил </w:t>
      </w:r>
      <w:r w:rsidR="00F70252" w:rsidRPr="0098674F">
        <w:rPr>
          <w:sz w:val="24"/>
          <w:szCs w:val="24"/>
        </w:rPr>
        <w:t>пожарной безопасности в лесах Российской Федерации</w:t>
      </w:r>
      <w:r w:rsidR="005E295B" w:rsidRPr="0098674F">
        <w:rPr>
          <w:sz w:val="24"/>
          <w:szCs w:val="24"/>
        </w:rPr>
        <w:t xml:space="preserve"> и </w:t>
      </w:r>
      <w:r w:rsidR="005E295B" w:rsidRPr="0098674F">
        <w:rPr>
          <w:sz w:val="24"/>
          <w:szCs w:val="24"/>
        </w:rPr>
        <w:lastRenderedPageBreak/>
        <w:t>данного постановления должностными лицами организаций и гражданами, к нарушителям принимать меры в соответствии с Кодексом об административных правонарушениях  и иные меры, предусмотренные законодательством, в зависимости от тяжести наступивших последствий.</w:t>
      </w:r>
    </w:p>
    <w:p w:rsidR="0098674F" w:rsidRPr="0098674F" w:rsidRDefault="00064DFC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>5</w:t>
      </w:r>
      <w:r w:rsidR="0085365E" w:rsidRPr="0098674F">
        <w:rPr>
          <w:sz w:val="24"/>
          <w:szCs w:val="24"/>
        </w:rPr>
        <w:t xml:space="preserve">. </w:t>
      </w:r>
      <w:r w:rsidR="0098674F" w:rsidRPr="0098674F">
        <w:rPr>
          <w:sz w:val="24"/>
          <w:szCs w:val="24"/>
        </w:rPr>
        <w:t>Настоящее постановление подлежит размещению на официальном сайте Пудомягского сельского поселения</w:t>
      </w:r>
      <w:r w:rsidR="008B1DCD">
        <w:rPr>
          <w:sz w:val="24"/>
          <w:szCs w:val="24"/>
        </w:rPr>
        <w:t xml:space="preserve"> в сети Интернет</w:t>
      </w:r>
      <w:r w:rsidR="0098674F" w:rsidRPr="0098674F">
        <w:rPr>
          <w:sz w:val="24"/>
          <w:szCs w:val="24"/>
        </w:rPr>
        <w:t xml:space="preserve">. </w:t>
      </w:r>
    </w:p>
    <w:p w:rsidR="0098674F" w:rsidRPr="0098674F" w:rsidRDefault="0098674F" w:rsidP="008B1DCD">
      <w:pPr>
        <w:ind w:firstLine="709"/>
        <w:jc w:val="both"/>
        <w:rPr>
          <w:sz w:val="24"/>
          <w:szCs w:val="24"/>
        </w:rPr>
      </w:pPr>
      <w:r w:rsidRPr="0098674F">
        <w:rPr>
          <w:sz w:val="24"/>
          <w:szCs w:val="24"/>
        </w:rPr>
        <w:t xml:space="preserve">6. </w:t>
      </w:r>
      <w:r w:rsidR="008B1DCD" w:rsidRPr="0098674F">
        <w:rPr>
          <w:sz w:val="24"/>
          <w:szCs w:val="24"/>
        </w:rPr>
        <w:t xml:space="preserve">Настоящее постановление </w:t>
      </w:r>
      <w:r w:rsidR="008B1DCD">
        <w:rPr>
          <w:sz w:val="24"/>
          <w:szCs w:val="24"/>
        </w:rPr>
        <w:t>в</w:t>
      </w:r>
      <w:r w:rsidRPr="0098674F">
        <w:rPr>
          <w:sz w:val="24"/>
          <w:szCs w:val="24"/>
        </w:rPr>
        <w:t>ступает в силу со дня его подписания.</w:t>
      </w:r>
    </w:p>
    <w:p w:rsidR="0098674F" w:rsidRPr="0098674F" w:rsidRDefault="0098674F" w:rsidP="008B1DCD">
      <w:pPr>
        <w:ind w:firstLine="709"/>
        <w:rPr>
          <w:sz w:val="24"/>
          <w:szCs w:val="24"/>
        </w:rPr>
      </w:pPr>
    </w:p>
    <w:p w:rsidR="00475C5E" w:rsidRDefault="00475C5E" w:rsidP="0098674F">
      <w:pPr>
        <w:jc w:val="both"/>
        <w:rPr>
          <w:sz w:val="24"/>
          <w:szCs w:val="24"/>
        </w:rPr>
      </w:pPr>
    </w:p>
    <w:p w:rsidR="008B1DCD" w:rsidRPr="0098674F" w:rsidRDefault="008B1DCD" w:rsidP="0098674F">
      <w:pPr>
        <w:jc w:val="both"/>
        <w:rPr>
          <w:sz w:val="24"/>
          <w:szCs w:val="24"/>
        </w:rPr>
      </w:pPr>
    </w:p>
    <w:p w:rsidR="00B12300" w:rsidRPr="0098674F" w:rsidRDefault="005E295B" w:rsidP="00B83659">
      <w:pPr>
        <w:tabs>
          <w:tab w:val="left" w:pos="708"/>
          <w:tab w:val="left" w:pos="1416"/>
          <w:tab w:val="left" w:pos="2124"/>
          <w:tab w:val="left" w:pos="2832"/>
          <w:tab w:val="left" w:pos="6150"/>
        </w:tabs>
        <w:jc w:val="both"/>
        <w:rPr>
          <w:sz w:val="24"/>
          <w:szCs w:val="24"/>
        </w:rPr>
      </w:pPr>
      <w:r w:rsidRPr="0098674F">
        <w:rPr>
          <w:sz w:val="24"/>
          <w:szCs w:val="24"/>
        </w:rPr>
        <w:t>Глава администрации</w:t>
      </w:r>
      <w:r w:rsidRPr="0098674F">
        <w:rPr>
          <w:sz w:val="24"/>
          <w:szCs w:val="24"/>
        </w:rPr>
        <w:tab/>
      </w:r>
      <w:r w:rsidR="00517DA9" w:rsidRPr="0098674F">
        <w:rPr>
          <w:sz w:val="24"/>
          <w:szCs w:val="24"/>
        </w:rPr>
        <w:tab/>
      </w:r>
    </w:p>
    <w:p w:rsidR="005E295B" w:rsidRPr="0098674F" w:rsidRDefault="00B12300" w:rsidP="00725D22">
      <w:pPr>
        <w:rPr>
          <w:sz w:val="24"/>
          <w:szCs w:val="24"/>
        </w:rPr>
      </w:pPr>
      <w:proofErr w:type="spellStart"/>
      <w:r w:rsidRPr="0098674F">
        <w:rPr>
          <w:sz w:val="24"/>
          <w:szCs w:val="24"/>
        </w:rPr>
        <w:t>Пудомягского</w:t>
      </w:r>
      <w:proofErr w:type="spellEnd"/>
      <w:r w:rsidRPr="0098674F">
        <w:rPr>
          <w:sz w:val="24"/>
          <w:szCs w:val="24"/>
        </w:rPr>
        <w:t xml:space="preserve"> сельского поселения</w:t>
      </w:r>
      <w:r w:rsidR="005E295B" w:rsidRPr="0098674F">
        <w:rPr>
          <w:sz w:val="24"/>
          <w:szCs w:val="24"/>
        </w:rPr>
        <w:tab/>
      </w:r>
      <w:r w:rsidR="00725D22">
        <w:rPr>
          <w:sz w:val="24"/>
          <w:szCs w:val="24"/>
        </w:rPr>
        <w:t xml:space="preserve">                                </w:t>
      </w:r>
      <w:r w:rsidR="005E295B" w:rsidRPr="0098674F">
        <w:rPr>
          <w:sz w:val="24"/>
          <w:szCs w:val="24"/>
        </w:rPr>
        <w:tab/>
      </w:r>
      <w:r w:rsidR="00725D22">
        <w:rPr>
          <w:sz w:val="24"/>
          <w:szCs w:val="24"/>
        </w:rPr>
        <w:t xml:space="preserve">                           </w:t>
      </w:r>
      <w:r w:rsidR="008B1DCD" w:rsidRPr="0098674F">
        <w:rPr>
          <w:sz w:val="24"/>
          <w:szCs w:val="24"/>
        </w:rPr>
        <w:t>С.В.Якименко</w:t>
      </w:r>
    </w:p>
    <w:p w:rsidR="005E295B" w:rsidRPr="0098674F" w:rsidRDefault="005E295B" w:rsidP="005E295B">
      <w:pPr>
        <w:rPr>
          <w:sz w:val="24"/>
          <w:szCs w:val="24"/>
        </w:rPr>
      </w:pPr>
    </w:p>
    <w:p w:rsidR="00B83659" w:rsidRDefault="00B83659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4C6E50" w:rsidRDefault="004C6E50" w:rsidP="005E295B"/>
    <w:p w:rsidR="00B83659" w:rsidRDefault="00B83659" w:rsidP="005E295B"/>
    <w:p w:rsidR="008B1DCD" w:rsidRDefault="008B1DCD" w:rsidP="005E295B"/>
    <w:p w:rsidR="00C547D5" w:rsidRPr="008B1DCD" w:rsidRDefault="00B83659">
      <w:proofErr w:type="spellStart"/>
      <w:r w:rsidRPr="00B83659">
        <w:t>Исп</w:t>
      </w:r>
      <w:proofErr w:type="gramStart"/>
      <w:r w:rsidRPr="00B83659">
        <w:t>.</w:t>
      </w:r>
      <w:r w:rsidR="00675FA5">
        <w:t>Е</w:t>
      </w:r>
      <w:proofErr w:type="gramEnd"/>
      <w:r w:rsidR="00675FA5">
        <w:t>фремоваМ.А</w:t>
      </w:r>
      <w:proofErr w:type="spellEnd"/>
      <w:r w:rsidR="00675FA5">
        <w:t>.</w:t>
      </w:r>
    </w:p>
    <w:sectPr w:rsidR="00C547D5" w:rsidRPr="008B1DCD" w:rsidSect="008B1DC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884094C"/>
    <w:multiLevelType w:val="hybridMultilevel"/>
    <w:tmpl w:val="9E3E206E"/>
    <w:lvl w:ilvl="0" w:tplc="5A9A18A2">
      <w:start w:val="1"/>
      <w:numFmt w:val="bullet"/>
      <w:lvlText w:val=""/>
      <w:lvlJc w:val="left"/>
      <w:pPr>
        <w:tabs>
          <w:tab w:val="num" w:pos="2088"/>
        </w:tabs>
        <w:ind w:left="2088" w:hanging="360"/>
      </w:pPr>
      <w:rPr>
        <w:rFonts w:ascii="Symbol" w:hAnsi="Symbol" w:hint="default"/>
      </w:rPr>
    </w:lvl>
    <w:lvl w:ilvl="1" w:tplc="041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4CA818CF"/>
    <w:multiLevelType w:val="hybridMultilevel"/>
    <w:tmpl w:val="ECE6D7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5F1D2113"/>
    <w:multiLevelType w:val="hybridMultilevel"/>
    <w:tmpl w:val="CB02C91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F953EE5"/>
    <w:multiLevelType w:val="multilevel"/>
    <w:tmpl w:val="04190027"/>
    <w:lvl w:ilvl="0">
      <w:start w:val="1"/>
      <w:numFmt w:val="upperRoman"/>
      <w:pStyle w:val="1"/>
      <w:lvlText w:val="%1."/>
      <w:lvlJc w:val="left"/>
      <w:pPr>
        <w:tabs>
          <w:tab w:val="num" w:pos="360"/>
        </w:tabs>
        <w:ind w:left="0" w:firstLine="0"/>
      </w:pPr>
    </w:lvl>
    <w:lvl w:ilvl="1">
      <w:start w:val="1"/>
      <w:numFmt w:val="upperLetter"/>
      <w:pStyle w:val="2"/>
      <w:lvlText w:val="%2."/>
      <w:lvlJc w:val="left"/>
      <w:pPr>
        <w:tabs>
          <w:tab w:val="num" w:pos="1080"/>
        </w:tabs>
        <w:ind w:left="720" w:firstLine="0"/>
      </w:pPr>
    </w:lvl>
    <w:lvl w:ilvl="2">
      <w:start w:val="1"/>
      <w:numFmt w:val="decimal"/>
      <w:pStyle w:val="3"/>
      <w:lvlText w:val="%3."/>
      <w:lvlJc w:val="left"/>
      <w:pPr>
        <w:tabs>
          <w:tab w:val="num" w:pos="1800"/>
        </w:tabs>
        <w:ind w:left="1440" w:firstLine="0"/>
      </w:pPr>
    </w:lvl>
    <w:lvl w:ilvl="3">
      <w:start w:val="1"/>
      <w:numFmt w:val="lowerLetter"/>
      <w:pStyle w:val="4"/>
      <w:lvlText w:val="%4)"/>
      <w:lvlJc w:val="left"/>
      <w:pPr>
        <w:tabs>
          <w:tab w:val="num" w:pos="2520"/>
        </w:tabs>
        <w:ind w:left="2160" w:firstLine="0"/>
      </w:pPr>
    </w:lvl>
    <w:lvl w:ilvl="4">
      <w:start w:val="1"/>
      <w:numFmt w:val="decimal"/>
      <w:pStyle w:val="5"/>
      <w:lvlText w:val="(%5)"/>
      <w:lvlJc w:val="left"/>
      <w:pPr>
        <w:tabs>
          <w:tab w:val="num" w:pos="3240"/>
        </w:tabs>
        <w:ind w:left="2880" w:firstLine="0"/>
      </w:pPr>
    </w:lvl>
    <w:lvl w:ilvl="5">
      <w:start w:val="1"/>
      <w:numFmt w:val="lowerLetter"/>
      <w:pStyle w:val="6"/>
      <w:lvlText w:val="(%6)"/>
      <w:lvlJc w:val="left"/>
      <w:pPr>
        <w:tabs>
          <w:tab w:val="num" w:pos="3960"/>
        </w:tabs>
        <w:ind w:left="3600" w:firstLine="0"/>
      </w:pPr>
    </w:lvl>
    <w:lvl w:ilvl="6">
      <w:start w:val="1"/>
      <w:numFmt w:val="lowerRoman"/>
      <w:pStyle w:val="7"/>
      <w:lvlText w:val="(%7)"/>
      <w:lvlJc w:val="left"/>
      <w:pPr>
        <w:tabs>
          <w:tab w:val="num" w:pos="4680"/>
        </w:tabs>
        <w:ind w:left="4320" w:firstLine="0"/>
      </w:pPr>
    </w:lvl>
    <w:lvl w:ilvl="7">
      <w:start w:val="1"/>
      <w:numFmt w:val="lowerLetter"/>
      <w:pStyle w:val="8"/>
      <w:lvlText w:val="(%8)"/>
      <w:lvlJc w:val="left"/>
      <w:pPr>
        <w:tabs>
          <w:tab w:val="num" w:pos="5400"/>
        </w:tabs>
        <w:ind w:left="5040" w:firstLine="0"/>
      </w:pPr>
    </w:lvl>
    <w:lvl w:ilvl="8">
      <w:start w:val="1"/>
      <w:numFmt w:val="lowerRoman"/>
      <w:pStyle w:val="9"/>
      <w:lvlText w:val="(%9)"/>
      <w:lvlJc w:val="left"/>
      <w:pPr>
        <w:tabs>
          <w:tab w:val="num" w:pos="6120"/>
        </w:tabs>
        <w:ind w:left="5760" w:firstLine="0"/>
      </w:pPr>
    </w:lvl>
  </w:abstractNum>
  <w:num w:numId="1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8"/>
  <w:characterSpacingControl w:val="doNotCompress"/>
  <w:compat/>
  <w:rsids>
    <w:rsidRoot w:val="005E295B"/>
    <w:rsid w:val="0000778F"/>
    <w:rsid w:val="000200A9"/>
    <w:rsid w:val="0004042A"/>
    <w:rsid w:val="00043655"/>
    <w:rsid w:val="00064DFC"/>
    <w:rsid w:val="000763BE"/>
    <w:rsid w:val="00080E34"/>
    <w:rsid w:val="00092FA7"/>
    <w:rsid w:val="000A2344"/>
    <w:rsid w:val="000A405D"/>
    <w:rsid w:val="000C1BED"/>
    <w:rsid w:val="000E346B"/>
    <w:rsid w:val="000E5872"/>
    <w:rsid w:val="00110F9E"/>
    <w:rsid w:val="00140B04"/>
    <w:rsid w:val="001452EE"/>
    <w:rsid w:val="001529C8"/>
    <w:rsid w:val="0016515E"/>
    <w:rsid w:val="001914C1"/>
    <w:rsid w:val="001A1443"/>
    <w:rsid w:val="001A605B"/>
    <w:rsid w:val="001A7B70"/>
    <w:rsid w:val="001B5100"/>
    <w:rsid w:val="001B5DEE"/>
    <w:rsid w:val="001C7784"/>
    <w:rsid w:val="001D06D9"/>
    <w:rsid w:val="001D4C54"/>
    <w:rsid w:val="001D71B0"/>
    <w:rsid w:val="00212884"/>
    <w:rsid w:val="00215053"/>
    <w:rsid w:val="00237BB6"/>
    <w:rsid w:val="002441E8"/>
    <w:rsid w:val="002673C5"/>
    <w:rsid w:val="00282D78"/>
    <w:rsid w:val="00292BFC"/>
    <w:rsid w:val="00294B9E"/>
    <w:rsid w:val="002A157E"/>
    <w:rsid w:val="002D6302"/>
    <w:rsid w:val="002D7692"/>
    <w:rsid w:val="002E13B6"/>
    <w:rsid w:val="002E63D3"/>
    <w:rsid w:val="002F163B"/>
    <w:rsid w:val="002F550D"/>
    <w:rsid w:val="002F6232"/>
    <w:rsid w:val="003441E0"/>
    <w:rsid w:val="00360E3D"/>
    <w:rsid w:val="00364DA0"/>
    <w:rsid w:val="00366C06"/>
    <w:rsid w:val="00366F7A"/>
    <w:rsid w:val="00386AE3"/>
    <w:rsid w:val="00386CA4"/>
    <w:rsid w:val="003E3D65"/>
    <w:rsid w:val="003F0C77"/>
    <w:rsid w:val="00414633"/>
    <w:rsid w:val="00424048"/>
    <w:rsid w:val="004473BA"/>
    <w:rsid w:val="004604B7"/>
    <w:rsid w:val="00461B4A"/>
    <w:rsid w:val="00472351"/>
    <w:rsid w:val="00475C5E"/>
    <w:rsid w:val="004965FE"/>
    <w:rsid w:val="004A104D"/>
    <w:rsid w:val="004C35ED"/>
    <w:rsid w:val="004C6E50"/>
    <w:rsid w:val="004E649A"/>
    <w:rsid w:val="00501A2C"/>
    <w:rsid w:val="00513417"/>
    <w:rsid w:val="00517DA9"/>
    <w:rsid w:val="00522C8E"/>
    <w:rsid w:val="00527FF0"/>
    <w:rsid w:val="00537BAE"/>
    <w:rsid w:val="00555F73"/>
    <w:rsid w:val="005A3991"/>
    <w:rsid w:val="005A4180"/>
    <w:rsid w:val="005B527B"/>
    <w:rsid w:val="005D1F30"/>
    <w:rsid w:val="005E295B"/>
    <w:rsid w:val="005F0DEF"/>
    <w:rsid w:val="005F1B55"/>
    <w:rsid w:val="00670CD8"/>
    <w:rsid w:val="0067409E"/>
    <w:rsid w:val="00675FA5"/>
    <w:rsid w:val="006777DD"/>
    <w:rsid w:val="00690171"/>
    <w:rsid w:val="006C59AF"/>
    <w:rsid w:val="006C5A28"/>
    <w:rsid w:val="006C6B01"/>
    <w:rsid w:val="006D2632"/>
    <w:rsid w:val="006D3B22"/>
    <w:rsid w:val="006D4EE4"/>
    <w:rsid w:val="006E1F90"/>
    <w:rsid w:val="006F27E8"/>
    <w:rsid w:val="006F56C1"/>
    <w:rsid w:val="00706500"/>
    <w:rsid w:val="00717C60"/>
    <w:rsid w:val="007211D9"/>
    <w:rsid w:val="00725D22"/>
    <w:rsid w:val="007266F0"/>
    <w:rsid w:val="00726814"/>
    <w:rsid w:val="00733CB9"/>
    <w:rsid w:val="00782AC3"/>
    <w:rsid w:val="00785B75"/>
    <w:rsid w:val="007E551C"/>
    <w:rsid w:val="007F6A98"/>
    <w:rsid w:val="00804151"/>
    <w:rsid w:val="008140C9"/>
    <w:rsid w:val="008155E6"/>
    <w:rsid w:val="0082744B"/>
    <w:rsid w:val="00834049"/>
    <w:rsid w:val="0084231C"/>
    <w:rsid w:val="0085365E"/>
    <w:rsid w:val="00854E95"/>
    <w:rsid w:val="0086039D"/>
    <w:rsid w:val="008809FF"/>
    <w:rsid w:val="00881F29"/>
    <w:rsid w:val="00884649"/>
    <w:rsid w:val="00887314"/>
    <w:rsid w:val="008A639C"/>
    <w:rsid w:val="008B1DCD"/>
    <w:rsid w:val="00911B7D"/>
    <w:rsid w:val="00946434"/>
    <w:rsid w:val="00957EF6"/>
    <w:rsid w:val="00967852"/>
    <w:rsid w:val="009761CE"/>
    <w:rsid w:val="0098674F"/>
    <w:rsid w:val="009926D1"/>
    <w:rsid w:val="00A001B9"/>
    <w:rsid w:val="00A14CAB"/>
    <w:rsid w:val="00A16216"/>
    <w:rsid w:val="00A21CE0"/>
    <w:rsid w:val="00A25260"/>
    <w:rsid w:val="00A33E2B"/>
    <w:rsid w:val="00A3597C"/>
    <w:rsid w:val="00A4517A"/>
    <w:rsid w:val="00A86E49"/>
    <w:rsid w:val="00A97859"/>
    <w:rsid w:val="00AB5B30"/>
    <w:rsid w:val="00AC2127"/>
    <w:rsid w:val="00AC366E"/>
    <w:rsid w:val="00AC41BA"/>
    <w:rsid w:val="00AD1DEE"/>
    <w:rsid w:val="00AF1BB9"/>
    <w:rsid w:val="00AF3B0C"/>
    <w:rsid w:val="00B12300"/>
    <w:rsid w:val="00B144CF"/>
    <w:rsid w:val="00B1485A"/>
    <w:rsid w:val="00B1524B"/>
    <w:rsid w:val="00B4238E"/>
    <w:rsid w:val="00B75302"/>
    <w:rsid w:val="00B77242"/>
    <w:rsid w:val="00B83659"/>
    <w:rsid w:val="00BA04CF"/>
    <w:rsid w:val="00BA2EA8"/>
    <w:rsid w:val="00BB6468"/>
    <w:rsid w:val="00BF2895"/>
    <w:rsid w:val="00C027C3"/>
    <w:rsid w:val="00C30BDE"/>
    <w:rsid w:val="00C30D55"/>
    <w:rsid w:val="00C547D5"/>
    <w:rsid w:val="00C81C44"/>
    <w:rsid w:val="00C8369D"/>
    <w:rsid w:val="00C845B8"/>
    <w:rsid w:val="00C96E0E"/>
    <w:rsid w:val="00CB7544"/>
    <w:rsid w:val="00CC073C"/>
    <w:rsid w:val="00CC2A0D"/>
    <w:rsid w:val="00CF7166"/>
    <w:rsid w:val="00D059C9"/>
    <w:rsid w:val="00D2108B"/>
    <w:rsid w:val="00D312B9"/>
    <w:rsid w:val="00D40331"/>
    <w:rsid w:val="00D45BD0"/>
    <w:rsid w:val="00D51F09"/>
    <w:rsid w:val="00D52CA3"/>
    <w:rsid w:val="00D63797"/>
    <w:rsid w:val="00D64362"/>
    <w:rsid w:val="00D80098"/>
    <w:rsid w:val="00D94F6C"/>
    <w:rsid w:val="00D974A9"/>
    <w:rsid w:val="00DB1F10"/>
    <w:rsid w:val="00DC2D11"/>
    <w:rsid w:val="00DD2CA3"/>
    <w:rsid w:val="00E1028F"/>
    <w:rsid w:val="00E135D5"/>
    <w:rsid w:val="00E23092"/>
    <w:rsid w:val="00E361D1"/>
    <w:rsid w:val="00E7041E"/>
    <w:rsid w:val="00E9788D"/>
    <w:rsid w:val="00EA3BD3"/>
    <w:rsid w:val="00EB2214"/>
    <w:rsid w:val="00EE6CCF"/>
    <w:rsid w:val="00EF1D16"/>
    <w:rsid w:val="00F36E17"/>
    <w:rsid w:val="00F52A33"/>
    <w:rsid w:val="00F70252"/>
    <w:rsid w:val="00F7653A"/>
    <w:rsid w:val="00F832D7"/>
    <w:rsid w:val="00F841D5"/>
    <w:rsid w:val="00FA03DD"/>
    <w:rsid w:val="00FE55C5"/>
    <w:rsid w:val="00FF037A"/>
    <w:rsid w:val="00FF55A0"/>
    <w:rsid w:val="00FF7DB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macro" w:semiHidden="0" w:unhideWhenUsed="0"/>
    <w:lsdException w:name="List Bullet" w:semiHidden="0" w:unhideWhenUsed="0"/>
    <w:lsdException w:name="List Number" w:semiHidden="0" w:unhideWhenUsed="0"/>
    <w:lsdException w:name="Title" w:semiHidden="0" w:unhideWhenUsed="0" w:qFormat="1"/>
    <w:lsdException w:name="List Continue 3" w:semiHidden="0" w:unhideWhenUsed="0"/>
    <w:lsdException w:name="List Continue 4" w:semiHidden="0" w:unhideWhenUsed="0"/>
    <w:lsdException w:name="List Continue 5" w:semiHidden="0" w:unhideWhenUsed="0"/>
    <w:lsdException w:name="Message Header" w:semiHidden="0" w:unhideWhenUsed="0"/>
    <w:lsdException w:name="Subtitle" w:semiHidden="0" w:unhideWhenUsed="0" w:qFormat="1"/>
    <w:lsdException w:name="Strong" w:semiHidden="0" w:unhideWhenUsed="0" w:qFormat="1"/>
    <w:lsdException w:name="Emphasis" w:semiHidden="0" w:unhideWhenUsed="0" w:qFormat="1"/>
    <w:lsdException w:name="Balloon Text" w:semiHidden="0" w:unhideWhenUsed="0"/>
    <w:lsdException w:name="Placeholder Text" w:uiPriority="99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E295B"/>
  </w:style>
  <w:style w:type="paragraph" w:styleId="1">
    <w:name w:val="heading 1"/>
    <w:basedOn w:val="a"/>
    <w:next w:val="a"/>
    <w:qFormat/>
    <w:rsid w:val="005E295B"/>
    <w:pPr>
      <w:keepNext/>
      <w:numPr>
        <w:numId w:val="1"/>
      </w:numPr>
      <w:outlineLvl w:val="0"/>
    </w:pPr>
    <w:rPr>
      <w:b/>
      <w:sz w:val="24"/>
    </w:rPr>
  </w:style>
  <w:style w:type="paragraph" w:styleId="2">
    <w:name w:val="heading 2"/>
    <w:basedOn w:val="a"/>
    <w:next w:val="a"/>
    <w:qFormat/>
    <w:rsid w:val="005E295B"/>
    <w:pPr>
      <w:keepNext/>
      <w:numPr>
        <w:ilvl w:val="1"/>
        <w:numId w:val="1"/>
      </w:numPr>
      <w:ind w:right="425"/>
      <w:outlineLvl w:val="1"/>
    </w:pPr>
    <w:rPr>
      <w:sz w:val="24"/>
    </w:rPr>
  </w:style>
  <w:style w:type="paragraph" w:styleId="3">
    <w:name w:val="heading 3"/>
    <w:basedOn w:val="a"/>
    <w:next w:val="a"/>
    <w:qFormat/>
    <w:rsid w:val="005E295B"/>
    <w:pPr>
      <w:keepNext/>
      <w:numPr>
        <w:ilvl w:val="2"/>
        <w:numId w:val="1"/>
      </w:numPr>
      <w:spacing w:before="240" w:after="60"/>
      <w:outlineLvl w:val="2"/>
    </w:pPr>
    <w:rPr>
      <w:rFonts w:ascii="Arial" w:hAnsi="Arial"/>
      <w:sz w:val="24"/>
    </w:rPr>
  </w:style>
  <w:style w:type="paragraph" w:styleId="4">
    <w:name w:val="heading 4"/>
    <w:basedOn w:val="a"/>
    <w:next w:val="a"/>
    <w:qFormat/>
    <w:rsid w:val="005E295B"/>
    <w:pPr>
      <w:keepNext/>
      <w:numPr>
        <w:ilvl w:val="3"/>
        <w:numId w:val="1"/>
      </w:numPr>
      <w:spacing w:before="240" w:after="60"/>
      <w:outlineLvl w:val="3"/>
    </w:pPr>
    <w:rPr>
      <w:rFonts w:ascii="Arial" w:hAnsi="Arial"/>
      <w:b/>
      <w:sz w:val="24"/>
    </w:rPr>
  </w:style>
  <w:style w:type="paragraph" w:styleId="5">
    <w:name w:val="heading 5"/>
    <w:basedOn w:val="a"/>
    <w:next w:val="a"/>
    <w:qFormat/>
    <w:rsid w:val="005E295B"/>
    <w:pPr>
      <w:numPr>
        <w:ilvl w:val="4"/>
        <w:numId w:val="1"/>
      </w:numPr>
      <w:spacing w:before="240" w:after="60"/>
      <w:outlineLvl w:val="4"/>
    </w:pPr>
    <w:rPr>
      <w:sz w:val="22"/>
    </w:rPr>
  </w:style>
  <w:style w:type="paragraph" w:styleId="6">
    <w:name w:val="heading 6"/>
    <w:basedOn w:val="a"/>
    <w:next w:val="a"/>
    <w:qFormat/>
    <w:rsid w:val="005E295B"/>
    <w:pPr>
      <w:numPr>
        <w:ilvl w:val="5"/>
        <w:numId w:val="1"/>
      </w:numPr>
      <w:spacing w:before="240" w:after="60"/>
      <w:outlineLvl w:val="5"/>
    </w:pPr>
    <w:rPr>
      <w:i/>
      <w:sz w:val="22"/>
    </w:rPr>
  </w:style>
  <w:style w:type="paragraph" w:styleId="7">
    <w:name w:val="heading 7"/>
    <w:basedOn w:val="a"/>
    <w:next w:val="a"/>
    <w:qFormat/>
    <w:rsid w:val="005E295B"/>
    <w:pPr>
      <w:numPr>
        <w:ilvl w:val="6"/>
        <w:numId w:val="1"/>
      </w:numPr>
      <w:spacing w:before="240" w:after="60"/>
      <w:outlineLvl w:val="6"/>
    </w:pPr>
    <w:rPr>
      <w:rFonts w:ascii="Arial" w:hAnsi="Arial"/>
    </w:rPr>
  </w:style>
  <w:style w:type="paragraph" w:styleId="8">
    <w:name w:val="heading 8"/>
    <w:basedOn w:val="a"/>
    <w:next w:val="a"/>
    <w:qFormat/>
    <w:rsid w:val="005E295B"/>
    <w:pPr>
      <w:numPr>
        <w:ilvl w:val="7"/>
        <w:numId w:val="1"/>
      </w:numPr>
      <w:spacing w:before="240" w:after="60"/>
      <w:outlineLvl w:val="7"/>
    </w:pPr>
    <w:rPr>
      <w:rFonts w:ascii="Arial" w:hAnsi="Arial"/>
      <w:i/>
    </w:rPr>
  </w:style>
  <w:style w:type="paragraph" w:styleId="9">
    <w:name w:val="heading 9"/>
    <w:basedOn w:val="a"/>
    <w:next w:val="a"/>
    <w:qFormat/>
    <w:rsid w:val="005E295B"/>
    <w:pPr>
      <w:numPr>
        <w:ilvl w:val="8"/>
        <w:numId w:val="1"/>
      </w:numPr>
      <w:spacing w:before="240" w:after="60"/>
      <w:outlineLvl w:val="8"/>
    </w:pPr>
    <w:rPr>
      <w:rFonts w:ascii="Arial" w:hAnsi="Arial"/>
      <w:b/>
      <w:i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rsid w:val="00064DFC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rsid w:val="00064DFC"/>
    <w:rPr>
      <w:rFonts w:ascii="Tahoma" w:hAnsi="Tahoma" w:cs="Tahoma"/>
      <w:sz w:val="16"/>
      <w:szCs w:val="16"/>
    </w:rPr>
  </w:style>
  <w:style w:type="character" w:customStyle="1" w:styleId="20">
    <w:name w:val="Заголовок №2_"/>
    <w:link w:val="21"/>
    <w:rsid w:val="00064DFC"/>
    <w:rPr>
      <w:b/>
      <w:bCs/>
      <w:spacing w:val="60"/>
      <w:sz w:val="36"/>
      <w:szCs w:val="36"/>
      <w:shd w:val="clear" w:color="auto" w:fill="FFFFFF"/>
    </w:rPr>
  </w:style>
  <w:style w:type="paragraph" w:customStyle="1" w:styleId="21">
    <w:name w:val="Заголовок №2"/>
    <w:basedOn w:val="a"/>
    <w:link w:val="20"/>
    <w:rsid w:val="00064DFC"/>
    <w:pPr>
      <w:widowControl w:val="0"/>
      <w:shd w:val="clear" w:color="auto" w:fill="FFFFFF"/>
      <w:spacing w:before="420" w:after="1020" w:line="240" w:lineRule="atLeast"/>
      <w:jc w:val="center"/>
      <w:outlineLvl w:val="1"/>
    </w:pPr>
    <w:rPr>
      <w:b/>
      <w:bCs/>
      <w:spacing w:val="60"/>
      <w:sz w:val="36"/>
      <w:szCs w:val="36"/>
      <w:shd w:val="clear" w:color="auto" w:fill="FFFFFF"/>
    </w:rPr>
  </w:style>
  <w:style w:type="paragraph" w:styleId="a5">
    <w:name w:val="No Spacing"/>
    <w:qFormat/>
    <w:rsid w:val="00064DFC"/>
    <w:rPr>
      <w:rFonts w:ascii="Calibri" w:hAnsi="Calibri"/>
      <w:sz w:val="22"/>
      <w:szCs w:val="22"/>
    </w:rPr>
  </w:style>
  <w:style w:type="paragraph" w:styleId="a6">
    <w:name w:val="List Paragraph"/>
    <w:basedOn w:val="a"/>
    <w:uiPriority w:val="34"/>
    <w:qFormat/>
    <w:rsid w:val="0098674F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1302</TotalTime>
  <Pages>3</Pages>
  <Words>825</Words>
  <Characters>5929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MoBIL GROUP</Company>
  <LinksUpToDate>false</LinksUpToDate>
  <CharactersWithSpaces>6741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dsr20</cp:lastModifiedBy>
  <cp:revision>14</cp:revision>
  <cp:lastPrinted>2022-03-29T11:14:00Z</cp:lastPrinted>
  <dcterms:created xsi:type="dcterms:W3CDTF">2021-03-31T14:20:00Z</dcterms:created>
  <dcterms:modified xsi:type="dcterms:W3CDTF">2022-03-30T12:30:00Z</dcterms:modified>
</cp:coreProperties>
</file>