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B8" w:rsidRDefault="00EF07B8" w:rsidP="00EF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7B8" w:rsidRDefault="00EF07B8" w:rsidP="00EF07B8">
      <w:pPr>
        <w:ind w:right="-2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6952C73" wp14:editId="03D72A46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7B8" w:rsidRDefault="00EF07B8" w:rsidP="00EF07B8">
      <w:pPr>
        <w:pStyle w:val="1"/>
        <w:ind w:left="567"/>
        <w:rPr>
          <w:sz w:val="24"/>
        </w:rPr>
      </w:pPr>
    </w:p>
    <w:p w:rsidR="00EF07B8" w:rsidRDefault="00EF07B8" w:rsidP="00EF07B8">
      <w:pPr>
        <w:pStyle w:val="1"/>
        <w:ind w:left="567"/>
        <w:rPr>
          <w:sz w:val="24"/>
        </w:rPr>
      </w:pPr>
    </w:p>
    <w:p w:rsidR="00EF07B8" w:rsidRDefault="00EF07B8" w:rsidP="00EF07B8">
      <w:pPr>
        <w:spacing w:after="0" w:line="240" w:lineRule="auto"/>
        <w:ind w:left="567"/>
        <w:jc w:val="center"/>
        <w:rPr>
          <w:b/>
          <w:caps/>
        </w:rPr>
      </w:pPr>
    </w:p>
    <w:p w:rsidR="00EF07B8" w:rsidRPr="00EF07B8" w:rsidRDefault="00EF07B8" w:rsidP="00EF07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07B8">
        <w:rPr>
          <w:rFonts w:ascii="Times New Roman" w:hAnsi="Times New Roman" w:cs="Times New Roman"/>
          <w:b/>
          <w:caps/>
          <w:sz w:val="24"/>
          <w:szCs w:val="24"/>
        </w:rPr>
        <w:t xml:space="preserve">Совет депутатов </w:t>
      </w:r>
    </w:p>
    <w:p w:rsidR="00EF07B8" w:rsidRPr="00EF07B8" w:rsidRDefault="00EF07B8" w:rsidP="00EF07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07B8">
        <w:rPr>
          <w:rFonts w:ascii="Times New Roman" w:hAnsi="Times New Roman" w:cs="Times New Roman"/>
          <w:b/>
          <w:caps/>
          <w:sz w:val="24"/>
          <w:szCs w:val="24"/>
        </w:rPr>
        <w:t>ПУДОМЯГСКОГО сельскоГО поселениЯ</w:t>
      </w:r>
    </w:p>
    <w:p w:rsidR="00EF07B8" w:rsidRPr="00EF07B8" w:rsidRDefault="00EF07B8" w:rsidP="00EF07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07B8">
        <w:rPr>
          <w:rFonts w:ascii="Times New Roman" w:hAnsi="Times New Roman" w:cs="Times New Roman"/>
          <w:b/>
          <w:caps/>
          <w:sz w:val="24"/>
          <w:szCs w:val="24"/>
        </w:rPr>
        <w:t>Гатчинского муниципального района</w:t>
      </w:r>
    </w:p>
    <w:p w:rsidR="00EF07B8" w:rsidRPr="00EF07B8" w:rsidRDefault="00EF07B8" w:rsidP="00EF07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07B8">
        <w:rPr>
          <w:rFonts w:ascii="Times New Roman" w:hAnsi="Times New Roman" w:cs="Times New Roman"/>
          <w:b/>
          <w:caps/>
          <w:sz w:val="24"/>
          <w:szCs w:val="24"/>
        </w:rPr>
        <w:t>Ленинградской области</w:t>
      </w:r>
    </w:p>
    <w:p w:rsidR="00EF07B8" w:rsidRPr="00EF07B8" w:rsidRDefault="00EF07B8" w:rsidP="00EF0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7B8" w:rsidRPr="00EF07B8" w:rsidRDefault="00EF07B8" w:rsidP="00EF07B8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F07B8">
        <w:rPr>
          <w:rFonts w:ascii="Times New Roman" w:hAnsi="Times New Roman"/>
          <w:b/>
          <w:i w:val="0"/>
          <w:color w:val="auto"/>
          <w:sz w:val="24"/>
          <w:szCs w:val="24"/>
        </w:rPr>
        <w:t>Р Е Ш Е Н И Е</w:t>
      </w:r>
    </w:p>
    <w:p w:rsidR="00EF07B8" w:rsidRPr="00EF07B8" w:rsidRDefault="00EF07B8" w:rsidP="00EF0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7B8" w:rsidRPr="00380415" w:rsidRDefault="00EF07B8" w:rsidP="00EF07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07B8">
        <w:rPr>
          <w:rFonts w:ascii="Times New Roman" w:hAnsi="Times New Roman" w:cs="Times New Roman"/>
          <w:sz w:val="24"/>
          <w:szCs w:val="24"/>
        </w:rPr>
        <w:t xml:space="preserve">от </w:t>
      </w:r>
      <w:r w:rsidR="00380415">
        <w:rPr>
          <w:rFonts w:ascii="Times New Roman" w:hAnsi="Times New Roman" w:cs="Times New Roman"/>
          <w:sz w:val="24"/>
          <w:szCs w:val="24"/>
        </w:rPr>
        <w:t>29.06.2023</w:t>
      </w:r>
      <w:r w:rsidRPr="00EF07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F07B8">
        <w:rPr>
          <w:rFonts w:ascii="Times New Roman" w:hAnsi="Times New Roman" w:cs="Times New Roman"/>
          <w:sz w:val="24"/>
          <w:szCs w:val="24"/>
        </w:rPr>
        <w:tab/>
      </w:r>
      <w:r w:rsidRPr="00EF07B8">
        <w:rPr>
          <w:rFonts w:ascii="Times New Roman" w:hAnsi="Times New Roman" w:cs="Times New Roman"/>
          <w:sz w:val="24"/>
          <w:szCs w:val="24"/>
        </w:rPr>
        <w:tab/>
      </w:r>
      <w:r w:rsidRPr="00EF07B8">
        <w:rPr>
          <w:rFonts w:ascii="Times New Roman" w:hAnsi="Times New Roman" w:cs="Times New Roman"/>
          <w:sz w:val="24"/>
          <w:szCs w:val="24"/>
        </w:rPr>
        <w:tab/>
      </w:r>
      <w:r w:rsidRPr="00EF07B8">
        <w:rPr>
          <w:rFonts w:ascii="Times New Roman" w:hAnsi="Times New Roman" w:cs="Times New Roman"/>
          <w:sz w:val="24"/>
          <w:szCs w:val="24"/>
        </w:rPr>
        <w:tab/>
      </w:r>
      <w:r w:rsidRPr="00EF07B8">
        <w:rPr>
          <w:rFonts w:ascii="Times New Roman" w:hAnsi="Times New Roman" w:cs="Times New Roman"/>
          <w:sz w:val="24"/>
          <w:szCs w:val="24"/>
        </w:rPr>
        <w:tab/>
      </w:r>
      <w:r w:rsidRPr="00EF07B8">
        <w:rPr>
          <w:rFonts w:ascii="Times New Roman" w:hAnsi="Times New Roman" w:cs="Times New Roman"/>
          <w:sz w:val="24"/>
          <w:szCs w:val="24"/>
        </w:rPr>
        <w:tab/>
      </w:r>
      <w:r w:rsidRPr="00EF07B8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380415">
        <w:rPr>
          <w:rFonts w:ascii="Times New Roman" w:hAnsi="Times New Roman" w:cs="Times New Roman"/>
          <w:sz w:val="24"/>
          <w:szCs w:val="24"/>
        </w:rPr>
        <w:t xml:space="preserve">№ </w:t>
      </w:r>
      <w:r w:rsidR="00380415" w:rsidRPr="00380415">
        <w:rPr>
          <w:rFonts w:ascii="Times New Roman" w:hAnsi="Times New Roman" w:cs="Times New Roman"/>
          <w:sz w:val="24"/>
          <w:szCs w:val="24"/>
          <w:u w:val="single"/>
        </w:rPr>
        <w:t>212</w:t>
      </w:r>
    </w:p>
    <w:p w:rsidR="00EF07B8" w:rsidRPr="00EF07B8" w:rsidRDefault="00EF07B8" w:rsidP="00EF07B8">
      <w:pPr>
        <w:pStyle w:val="1"/>
        <w:spacing w:line="360" w:lineRule="auto"/>
        <w:jc w:val="both"/>
        <w:rPr>
          <w:sz w:val="24"/>
        </w:rPr>
      </w:pPr>
    </w:p>
    <w:p w:rsidR="00EF07B8" w:rsidRDefault="00EF07B8" w:rsidP="00EF07B8">
      <w:pPr>
        <w:pStyle w:val="a3"/>
        <w:ind w:left="5760"/>
        <w:jc w:val="center"/>
        <w:rPr>
          <w:rFonts w:ascii="Times New Roman" w:hAnsi="Times New Roman" w:cs="Times New Roman"/>
          <w:szCs w:val="24"/>
        </w:rPr>
      </w:pPr>
    </w:p>
    <w:p w:rsidR="00EF07B8" w:rsidRDefault="00EF07B8" w:rsidP="000029BF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</w:p>
    <w:p w:rsidR="00EF07B8" w:rsidRPr="00EF07B8" w:rsidRDefault="00EF07B8" w:rsidP="00BC685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E676C3"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рассмотрении инициативы</w:t>
      </w:r>
      <w:r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Совета депутатов</w:t>
      </w:r>
      <w:r w:rsidR="00B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  <w:r w:rsidR="00B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E676C3"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преобразовании городских</w:t>
      </w:r>
      <w:r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сельских</w:t>
      </w:r>
      <w:r w:rsidR="00B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поселений, </w:t>
      </w:r>
      <w:r w:rsidR="00E676C3"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входящих в</w:t>
      </w:r>
      <w:r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</w:t>
      </w:r>
    </w:p>
    <w:p w:rsidR="00EF07B8" w:rsidRPr="00EF07B8" w:rsidRDefault="00E676C3" w:rsidP="00BC685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B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07B8"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Гатчинский муниципальный район</w:t>
      </w:r>
      <w:r w:rsidR="00B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07B8"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путем их </w:t>
      </w:r>
      <w:r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объединения в</w:t>
      </w:r>
      <w:r w:rsidR="00EF07B8"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</w:t>
      </w:r>
      <w:r w:rsidR="00BC6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 и</w:t>
      </w:r>
      <w:r w:rsidR="00EF07B8" w:rsidRPr="00EF0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назначении публичных слушаний</w:t>
      </w:r>
    </w:p>
    <w:p w:rsidR="00EF07B8" w:rsidRPr="00EF07B8" w:rsidRDefault="00EF07B8" w:rsidP="00EF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7B8" w:rsidRPr="00E676C3" w:rsidRDefault="00EF07B8" w:rsidP="00E676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07B8">
        <w:rPr>
          <w:rFonts w:ascii="Times New Roman" w:hAnsi="Times New Roman" w:cs="Times New Roman"/>
          <w:b w:val="0"/>
          <w:sz w:val="24"/>
          <w:szCs w:val="24"/>
        </w:rPr>
        <w:t xml:space="preserve">     В соответствии со статьей </w:t>
      </w:r>
      <w:r w:rsidR="00E676C3" w:rsidRPr="00EF07B8">
        <w:rPr>
          <w:rFonts w:ascii="Times New Roman" w:hAnsi="Times New Roman" w:cs="Times New Roman"/>
          <w:b w:val="0"/>
          <w:sz w:val="24"/>
          <w:szCs w:val="24"/>
        </w:rPr>
        <w:t>28 Федерального</w:t>
      </w:r>
      <w:r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E676C3"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закона от</w:t>
      </w:r>
      <w:r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E676C3"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06.10.2003 №</w:t>
      </w:r>
      <w:r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131-ФЗ «</w:t>
      </w:r>
      <w:r w:rsidR="00E676C3"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 общих принципах организации</w:t>
      </w:r>
      <w:r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   местного самоуправления в Российской Федерации</w:t>
      </w:r>
      <w:r w:rsidR="00E676C3"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», решением</w:t>
      </w:r>
      <w:r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Пудомягского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90</w:t>
      </w:r>
      <w:r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25.02.2021</w:t>
      </w:r>
      <w:r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</w:t>
      </w:r>
      <w:r w:rsidR="00330EA8">
        <w:rPr>
          <w:rFonts w:ascii="Times New Roman" w:hAnsi="Times New Roman" w:cs="Times New Roman"/>
          <w:b w:val="0"/>
          <w:sz w:val="24"/>
          <w:szCs w:val="24"/>
        </w:rPr>
        <w:t>Об утверждении Порядка</w:t>
      </w:r>
      <w:r w:rsidRPr="00EF07B8">
        <w:rPr>
          <w:rFonts w:ascii="Times New Roman" w:hAnsi="Times New Roman" w:cs="Times New Roman"/>
          <w:b w:val="0"/>
          <w:sz w:val="24"/>
          <w:szCs w:val="24"/>
        </w:rPr>
        <w:t xml:space="preserve"> организации и проведения публичных слушаний в муниципальном образовании «</w:t>
      </w:r>
      <w:proofErr w:type="spellStart"/>
      <w:r w:rsidRPr="00EF07B8">
        <w:rPr>
          <w:rFonts w:ascii="Times New Roman" w:hAnsi="Times New Roman" w:cs="Times New Roman"/>
          <w:b w:val="0"/>
          <w:sz w:val="24"/>
          <w:szCs w:val="24"/>
        </w:rPr>
        <w:t>Пудомягское</w:t>
      </w:r>
      <w:proofErr w:type="spellEnd"/>
      <w:r w:rsidRPr="00EF07B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Pr="00EF07B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», Уставом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Пудомягского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E676C3" w:rsidRPr="00EB282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676C3" w:rsidRPr="00EB282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 учетом решения совета депутатов Гатчинского муниципального района от 19.05.2023 № 307 </w:t>
      </w:r>
      <w:r w:rsidR="00E676C3" w:rsidRPr="00EB2826">
        <w:rPr>
          <w:rFonts w:ascii="Times New Roman" w:hAnsi="Times New Roman" w:cs="Times New Roman"/>
          <w:b w:val="0"/>
          <w:sz w:val="24"/>
          <w:szCs w:val="24"/>
        </w:rPr>
        <w:t>«О выдвижении инициативы преобразования муниципальных образований – городских, сельских поселений, входящих в состав  муниципального образования Гатчинский муниципальный район путем их объединения и наделения вновь образованного муниципального образования статусом муниципального округа»</w:t>
      </w:r>
      <w:r w:rsidR="00E676C3" w:rsidRPr="00EB282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</w:t>
      </w:r>
    </w:p>
    <w:p w:rsidR="00EF07B8" w:rsidRPr="00EF07B8" w:rsidRDefault="00EF07B8" w:rsidP="00EF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7B8" w:rsidRDefault="00EF07B8" w:rsidP="00EF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F07B8" w:rsidRPr="00EF07B8" w:rsidRDefault="00093DFB" w:rsidP="00EF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</w:t>
      </w:r>
      <w:r w:rsidR="00EF07B8" w:rsidRPr="00EF07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F07B8" w:rsidRPr="00EF07B8" w:rsidRDefault="00EF07B8" w:rsidP="00EF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7B8" w:rsidRPr="00093DFB" w:rsidRDefault="00093DFB" w:rsidP="00093DFB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DFB">
        <w:rPr>
          <w:rFonts w:ascii="Times New Roman" w:hAnsi="Times New Roman" w:cs="Times New Roman"/>
          <w:sz w:val="24"/>
          <w:szCs w:val="24"/>
        </w:rPr>
        <w:t xml:space="preserve">Рассмотреть инициативу  совета депутатов  Гатчинского муниципального района  о преобразовании муниципальных образований городских, сельских поселений, входящих в состав муниципального образования   Гатчинский муниципальный  район, путем их объединения в муниципальный округ и назначить публичные слушания </w:t>
      </w:r>
      <w:r w:rsidRPr="00093DFB">
        <w:rPr>
          <w:rFonts w:ascii="Times New Roman" w:hAnsi="Times New Roman" w:cs="Times New Roman"/>
          <w:bCs/>
          <w:sz w:val="24"/>
          <w:szCs w:val="24"/>
        </w:rPr>
        <w:t xml:space="preserve"> по вопросу объединения  муниципальных образований городских и сельских поселений Гатчинского муниципального района</w:t>
      </w:r>
      <w:r w:rsidRPr="00093DFB">
        <w:rPr>
          <w:rFonts w:ascii="Times New Roman" w:hAnsi="Times New Roman" w:cs="Times New Roman"/>
          <w:sz w:val="24"/>
          <w:szCs w:val="24"/>
        </w:rPr>
        <w:t xml:space="preserve">: Город Гатчина (Гатчинское городское  поселение), </w:t>
      </w:r>
      <w:r w:rsidRPr="00093DFB">
        <w:rPr>
          <w:rFonts w:ascii="Times New Roman" w:hAnsi="Times New Roman" w:cs="Times New Roman"/>
          <w:bCs/>
          <w:sz w:val="24"/>
          <w:szCs w:val="24"/>
        </w:rPr>
        <w:t xml:space="preserve">Город  Коммунар (Коммунарское городское поселение),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Вырицкое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Дружногорское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Сиверское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Таицкое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Большеколпанское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Веревское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Войсковицкое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Елизаветинское сельское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Кобринское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Новосветское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Пудомягское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Пудостьское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Рождественское сельское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Сусанинское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093DFB">
        <w:rPr>
          <w:rFonts w:ascii="Times New Roman" w:hAnsi="Times New Roman" w:cs="Times New Roman"/>
          <w:bCs/>
          <w:sz w:val="24"/>
          <w:szCs w:val="24"/>
        </w:rPr>
        <w:t>Сяськелевское</w:t>
      </w:r>
      <w:proofErr w:type="spellEnd"/>
      <w:r w:rsidRPr="00093DFB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093DFB">
        <w:rPr>
          <w:rFonts w:ascii="Times New Roman" w:hAnsi="Times New Roman" w:cs="Times New Roman"/>
          <w:sz w:val="24"/>
          <w:szCs w:val="24"/>
        </w:rPr>
        <w:t xml:space="preserve"> </w:t>
      </w:r>
      <w:r w:rsidRPr="00093DFB">
        <w:rPr>
          <w:rFonts w:ascii="Times New Roman" w:hAnsi="Times New Roman" w:cs="Times New Roman"/>
          <w:bCs/>
          <w:sz w:val="24"/>
          <w:szCs w:val="24"/>
        </w:rPr>
        <w:t xml:space="preserve"> в одно  муниципальное </w:t>
      </w:r>
      <w:r w:rsidRPr="00093DFB">
        <w:rPr>
          <w:rFonts w:ascii="Times New Roman" w:hAnsi="Times New Roman" w:cs="Times New Roman"/>
          <w:bCs/>
          <w:sz w:val="24"/>
          <w:szCs w:val="24"/>
        </w:rPr>
        <w:lastRenderedPageBreak/>
        <w:t>образование и наделении вновь образованного муниципального образования  статусом муниципального округа - Гатчинский муниципальный округ Ленинградской области с  административным центром в г. Гатчине.</w:t>
      </w:r>
    </w:p>
    <w:p w:rsidR="00EF07B8" w:rsidRPr="00EF07B8" w:rsidRDefault="00EF07B8" w:rsidP="00EF07B8">
      <w:pPr>
        <w:pStyle w:val="a3"/>
        <w:jc w:val="both"/>
        <w:rPr>
          <w:rFonts w:ascii="Times New Roman" w:hAnsi="Times New Roman" w:cs="Times New Roman"/>
          <w:szCs w:val="24"/>
        </w:rPr>
      </w:pPr>
      <w:r w:rsidRPr="00EF07B8">
        <w:rPr>
          <w:rFonts w:ascii="Times New Roman" w:hAnsi="Times New Roman" w:cs="Times New Roman"/>
          <w:szCs w:val="24"/>
        </w:rPr>
        <w:t xml:space="preserve">    2. Утвердить состав рабочей группы </w:t>
      </w:r>
      <w:r w:rsidRPr="00EF07B8">
        <w:rPr>
          <w:rFonts w:ascii="Times New Roman" w:hAnsi="Times New Roman" w:cs="Times New Roman"/>
          <w:color w:val="000000"/>
          <w:szCs w:val="24"/>
        </w:rPr>
        <w:t>по</w:t>
      </w:r>
      <w:r w:rsidRPr="00EF07B8">
        <w:rPr>
          <w:rFonts w:ascii="Times New Roman" w:hAnsi="Times New Roman" w:cs="Times New Roman"/>
          <w:szCs w:val="24"/>
        </w:rPr>
        <w:t xml:space="preserve"> подготовке и проведению публичных слушаний</w:t>
      </w:r>
      <w:proofErr w:type="gramStart"/>
      <w:r w:rsidRPr="00EF07B8">
        <w:rPr>
          <w:rFonts w:ascii="Times New Roman" w:hAnsi="Times New Roman" w:cs="Times New Roman"/>
          <w:szCs w:val="24"/>
        </w:rPr>
        <w:t xml:space="preserve">   (</w:t>
      </w:r>
      <w:proofErr w:type="gramEnd"/>
      <w:r w:rsidRPr="00EF07B8">
        <w:rPr>
          <w:rFonts w:ascii="Times New Roman" w:hAnsi="Times New Roman" w:cs="Times New Roman"/>
          <w:szCs w:val="24"/>
        </w:rPr>
        <w:t xml:space="preserve">Приложение № </w:t>
      </w:r>
      <w:r w:rsidR="0013640A">
        <w:rPr>
          <w:rFonts w:ascii="Times New Roman" w:hAnsi="Times New Roman" w:cs="Times New Roman"/>
          <w:szCs w:val="24"/>
        </w:rPr>
        <w:t>1</w:t>
      </w:r>
      <w:r w:rsidRPr="00EF07B8">
        <w:rPr>
          <w:rFonts w:ascii="Times New Roman" w:hAnsi="Times New Roman" w:cs="Times New Roman"/>
          <w:szCs w:val="24"/>
        </w:rPr>
        <w:t>).</w:t>
      </w:r>
    </w:p>
    <w:p w:rsidR="00EF07B8" w:rsidRPr="00EB2826" w:rsidRDefault="00EF07B8" w:rsidP="00BC68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7B8">
        <w:rPr>
          <w:rFonts w:ascii="Times New Roman" w:hAnsi="Times New Roman" w:cs="Times New Roman"/>
          <w:sz w:val="24"/>
          <w:szCs w:val="24"/>
        </w:rPr>
        <w:t xml:space="preserve">3. </w:t>
      </w:r>
      <w:r w:rsidRPr="00EB2826">
        <w:rPr>
          <w:rFonts w:ascii="Times New Roman" w:hAnsi="Times New Roman" w:cs="Times New Roman"/>
          <w:sz w:val="24"/>
          <w:szCs w:val="24"/>
        </w:rPr>
        <w:t xml:space="preserve">Установить следующий порядок учета предложений и </w:t>
      </w:r>
      <w:r w:rsidRPr="00EB2826">
        <w:rPr>
          <w:rFonts w:ascii="Times New Roman" w:eastAsia="Calibri" w:hAnsi="Times New Roman" w:cs="Times New Roman"/>
          <w:sz w:val="24"/>
          <w:szCs w:val="24"/>
        </w:rPr>
        <w:t>участия граждан в обсуждении</w:t>
      </w:r>
      <w:r w:rsidRPr="00EB282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F07B8" w:rsidRPr="00EF07B8" w:rsidRDefault="0013640A" w:rsidP="00BC6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26">
        <w:rPr>
          <w:rFonts w:ascii="Times New Roman" w:hAnsi="Times New Roman" w:cs="Times New Roman"/>
          <w:sz w:val="24"/>
          <w:szCs w:val="24"/>
        </w:rPr>
        <w:t xml:space="preserve">предложения и (или) замечания </w:t>
      </w:r>
      <w:r w:rsidRPr="00EB2826">
        <w:rPr>
          <w:rFonts w:ascii="Times New Roman" w:hAnsi="Times New Roman" w:cs="Times New Roman"/>
          <w:bCs/>
          <w:sz w:val="24"/>
          <w:szCs w:val="24"/>
        </w:rPr>
        <w:t>по вопросу объединения  муниципальных образований городских и сельских поселений Гатчинского муниципального района</w:t>
      </w:r>
      <w:r w:rsidRPr="00EB2826">
        <w:rPr>
          <w:rFonts w:ascii="Times New Roman" w:hAnsi="Times New Roman" w:cs="Times New Roman"/>
          <w:sz w:val="24"/>
          <w:szCs w:val="24"/>
        </w:rPr>
        <w:t xml:space="preserve">: Город Гатчина (Гатчинское городское  поселение), </w:t>
      </w:r>
      <w:r w:rsidRPr="00EB2826">
        <w:rPr>
          <w:rFonts w:ascii="Times New Roman" w:hAnsi="Times New Roman" w:cs="Times New Roman"/>
          <w:bCs/>
          <w:sz w:val="24"/>
          <w:szCs w:val="24"/>
        </w:rPr>
        <w:t xml:space="preserve">Город  Коммунар (Коммунарское городское поселение),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Вырицкое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Дружногорское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Сиверское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Таицкое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городское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Большеколпанское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Веревское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Войсковицкое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Елизаветинское сельское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Кобринское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Новосветское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Пудомягское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Пудостьское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Рождественское сельское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Сусанинское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</w:t>
      </w:r>
      <w:proofErr w:type="spellStart"/>
      <w:r w:rsidRPr="00EB2826">
        <w:rPr>
          <w:rFonts w:ascii="Times New Roman" w:hAnsi="Times New Roman" w:cs="Times New Roman"/>
          <w:bCs/>
          <w:sz w:val="24"/>
          <w:szCs w:val="24"/>
        </w:rPr>
        <w:t>Сяськелевское</w:t>
      </w:r>
      <w:proofErr w:type="spellEnd"/>
      <w:r w:rsidRPr="00EB282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EB2826">
        <w:rPr>
          <w:rFonts w:ascii="Times New Roman" w:hAnsi="Times New Roman" w:cs="Times New Roman"/>
          <w:sz w:val="24"/>
          <w:szCs w:val="24"/>
        </w:rPr>
        <w:t xml:space="preserve"> </w:t>
      </w:r>
      <w:r w:rsidRPr="00EB2826">
        <w:rPr>
          <w:rFonts w:ascii="Times New Roman" w:hAnsi="Times New Roman" w:cs="Times New Roman"/>
          <w:bCs/>
          <w:sz w:val="24"/>
          <w:szCs w:val="24"/>
        </w:rPr>
        <w:t xml:space="preserve"> в одно  муниципальное образование и наделении вновь образованного муниципального образования  статусом муниципального округа - Гатчинский муниципальный округ Ленинградской области с  административным центром в г. Гатчине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7B8" w:rsidRPr="00EF07B8">
        <w:rPr>
          <w:rFonts w:ascii="Times New Roman" w:hAnsi="Times New Roman" w:cs="Times New Roman"/>
          <w:sz w:val="24"/>
          <w:szCs w:val="24"/>
        </w:rPr>
        <w:t>направляются  в произвольной письменной форме почтовой корреспонденцией по адресу: 1883</w:t>
      </w:r>
      <w:r w:rsidR="00BC6859">
        <w:rPr>
          <w:rFonts w:ascii="Times New Roman" w:hAnsi="Times New Roman" w:cs="Times New Roman"/>
          <w:sz w:val="24"/>
          <w:szCs w:val="24"/>
        </w:rPr>
        <w:t>24</w:t>
      </w:r>
      <w:r w:rsidR="00EF07B8" w:rsidRPr="00EF07B8">
        <w:rPr>
          <w:rFonts w:ascii="Times New Roman" w:hAnsi="Times New Roman" w:cs="Times New Roman"/>
          <w:sz w:val="24"/>
          <w:szCs w:val="24"/>
        </w:rPr>
        <w:t>, Ленинградская область</w:t>
      </w:r>
      <w:r w:rsidR="001A3A3A">
        <w:rPr>
          <w:rFonts w:ascii="Times New Roman" w:hAnsi="Times New Roman" w:cs="Times New Roman"/>
          <w:sz w:val="24"/>
          <w:szCs w:val="24"/>
        </w:rPr>
        <w:t>, Гатчинский район,</w:t>
      </w:r>
      <w:r w:rsidR="00EF07B8" w:rsidRPr="00EF07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0EA8">
        <w:rPr>
          <w:rFonts w:ascii="Times New Roman" w:hAnsi="Times New Roman" w:cs="Times New Roman"/>
          <w:sz w:val="24"/>
          <w:szCs w:val="24"/>
        </w:rPr>
        <w:t>пос.Лукаши</w:t>
      </w:r>
      <w:proofErr w:type="spellEnd"/>
      <w:r w:rsidR="00330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0EA8">
        <w:rPr>
          <w:rFonts w:ascii="Times New Roman" w:hAnsi="Times New Roman" w:cs="Times New Roman"/>
          <w:sz w:val="24"/>
          <w:szCs w:val="24"/>
        </w:rPr>
        <w:t>ул.Ижорская</w:t>
      </w:r>
      <w:proofErr w:type="spellEnd"/>
      <w:r w:rsidR="00330EA8">
        <w:rPr>
          <w:rFonts w:ascii="Times New Roman" w:hAnsi="Times New Roman" w:cs="Times New Roman"/>
          <w:sz w:val="24"/>
          <w:szCs w:val="24"/>
        </w:rPr>
        <w:t>, д.8, каб.6</w:t>
      </w:r>
      <w:r w:rsidR="00EF07B8" w:rsidRPr="00EF07B8">
        <w:rPr>
          <w:rFonts w:ascii="Times New Roman" w:hAnsi="Times New Roman" w:cs="Times New Roman"/>
          <w:sz w:val="24"/>
          <w:szCs w:val="24"/>
        </w:rPr>
        <w:t xml:space="preserve">, либо по адресу электронной почты: </w:t>
      </w:r>
      <w:proofErr w:type="spellStart"/>
      <w:r w:rsidR="00330EA8">
        <w:rPr>
          <w:rFonts w:ascii="Times New Roman" w:hAnsi="Times New Roman" w:cs="Times New Roman"/>
          <w:sz w:val="24"/>
          <w:szCs w:val="24"/>
          <w:u w:val="single"/>
          <w:lang w:val="en-US"/>
        </w:rPr>
        <w:t>pudomyagskoesp</w:t>
      </w:r>
      <w:proofErr w:type="spellEnd"/>
      <w:r w:rsidR="00330EA8" w:rsidRPr="00330EA8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330EA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330EA8" w:rsidRPr="00330EA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30EA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EF07B8" w:rsidRPr="00EF07B8">
        <w:rPr>
          <w:rFonts w:ascii="Times New Roman" w:hAnsi="Times New Roman" w:cs="Times New Roman"/>
          <w:sz w:val="24"/>
          <w:szCs w:val="24"/>
        </w:rPr>
        <w:t xml:space="preserve"> </w:t>
      </w:r>
      <w:r w:rsidR="00BC6859">
        <w:rPr>
          <w:rFonts w:ascii="Times New Roman" w:hAnsi="Times New Roman" w:cs="Times New Roman"/>
          <w:sz w:val="24"/>
          <w:szCs w:val="24"/>
        </w:rPr>
        <w:t xml:space="preserve">в </w:t>
      </w:r>
      <w:r w:rsidR="00EF07B8" w:rsidRPr="00EF07B8">
        <w:rPr>
          <w:rFonts w:ascii="Times New Roman" w:hAnsi="Times New Roman" w:cs="Times New Roman"/>
          <w:sz w:val="24"/>
          <w:szCs w:val="24"/>
        </w:rPr>
        <w:t>совет депутатов для регистрации, и принимаются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EA8" w:rsidRPr="00330EA8">
        <w:rPr>
          <w:rFonts w:ascii="Times New Roman" w:hAnsi="Times New Roman" w:cs="Times New Roman"/>
          <w:sz w:val="24"/>
          <w:szCs w:val="24"/>
        </w:rPr>
        <w:t>17</w:t>
      </w:r>
      <w:r w:rsidR="00EF07B8" w:rsidRPr="00EF07B8">
        <w:rPr>
          <w:rFonts w:ascii="Times New Roman" w:hAnsi="Times New Roman" w:cs="Times New Roman"/>
          <w:sz w:val="24"/>
          <w:szCs w:val="24"/>
        </w:rPr>
        <w:t xml:space="preserve"> ию</w:t>
      </w:r>
      <w:r w:rsidR="00330EA8">
        <w:rPr>
          <w:rFonts w:ascii="Times New Roman" w:hAnsi="Times New Roman" w:cs="Times New Roman"/>
          <w:sz w:val="24"/>
          <w:szCs w:val="24"/>
        </w:rPr>
        <w:t>л</w:t>
      </w:r>
      <w:r w:rsidR="00EF07B8" w:rsidRPr="00EF07B8">
        <w:rPr>
          <w:rFonts w:ascii="Times New Roman" w:hAnsi="Times New Roman" w:cs="Times New Roman"/>
          <w:sz w:val="24"/>
          <w:szCs w:val="24"/>
        </w:rPr>
        <w:t>я 2023 года (включительно)</w:t>
      </w:r>
      <w:r w:rsidR="00330EA8">
        <w:rPr>
          <w:rFonts w:ascii="Times New Roman" w:hAnsi="Times New Roman" w:cs="Times New Roman"/>
          <w:sz w:val="24"/>
          <w:szCs w:val="24"/>
        </w:rPr>
        <w:t xml:space="preserve"> </w:t>
      </w:r>
      <w:r w:rsidR="00EF07B8" w:rsidRPr="00EF07B8">
        <w:rPr>
          <w:rFonts w:ascii="Times New Roman" w:hAnsi="Times New Roman" w:cs="Times New Roman"/>
          <w:sz w:val="24"/>
          <w:szCs w:val="24"/>
        </w:rPr>
        <w:t>с 10.00 до 13.00 часов (кроме субботы, воскресенья). Из совета депутатов предложения передаются рабочей группе.</w:t>
      </w:r>
    </w:p>
    <w:p w:rsidR="00330EA8" w:rsidRDefault="00EF07B8" w:rsidP="00330EA8">
      <w:pPr>
        <w:jc w:val="both"/>
        <w:rPr>
          <w:rFonts w:ascii="Times New Roman" w:hAnsi="Times New Roman" w:cs="Times New Roman"/>
          <w:sz w:val="24"/>
          <w:szCs w:val="24"/>
        </w:rPr>
      </w:pPr>
      <w:r w:rsidRPr="00EF07B8">
        <w:rPr>
          <w:rFonts w:ascii="Times New Roman" w:hAnsi="Times New Roman" w:cs="Times New Roman"/>
          <w:sz w:val="24"/>
          <w:szCs w:val="24"/>
        </w:rPr>
        <w:t xml:space="preserve">    4. Публичные слушания    провести</w:t>
      </w:r>
      <w:r w:rsidR="0013640A">
        <w:rPr>
          <w:rFonts w:ascii="Times New Roman" w:hAnsi="Times New Roman" w:cs="Times New Roman"/>
          <w:sz w:val="24"/>
          <w:szCs w:val="24"/>
        </w:rPr>
        <w:t xml:space="preserve"> </w:t>
      </w:r>
      <w:r w:rsidRPr="00EF07B8">
        <w:rPr>
          <w:rFonts w:ascii="Times New Roman" w:hAnsi="Times New Roman" w:cs="Times New Roman"/>
          <w:sz w:val="24"/>
          <w:szCs w:val="24"/>
        </w:rPr>
        <w:t>1</w:t>
      </w:r>
      <w:r w:rsidR="00330EA8">
        <w:rPr>
          <w:rFonts w:ascii="Times New Roman" w:hAnsi="Times New Roman" w:cs="Times New Roman"/>
          <w:sz w:val="24"/>
          <w:szCs w:val="24"/>
        </w:rPr>
        <w:t>7</w:t>
      </w:r>
      <w:r w:rsidRPr="00EF07B8">
        <w:rPr>
          <w:rFonts w:ascii="Times New Roman" w:hAnsi="Times New Roman" w:cs="Times New Roman"/>
          <w:sz w:val="24"/>
          <w:szCs w:val="24"/>
        </w:rPr>
        <w:t xml:space="preserve"> ию</w:t>
      </w:r>
      <w:r w:rsidR="00330EA8">
        <w:rPr>
          <w:rFonts w:ascii="Times New Roman" w:hAnsi="Times New Roman" w:cs="Times New Roman"/>
          <w:sz w:val="24"/>
          <w:szCs w:val="24"/>
        </w:rPr>
        <w:t>л</w:t>
      </w:r>
      <w:r w:rsidRPr="00EF07B8">
        <w:rPr>
          <w:rFonts w:ascii="Times New Roman" w:hAnsi="Times New Roman" w:cs="Times New Roman"/>
          <w:sz w:val="24"/>
          <w:szCs w:val="24"/>
        </w:rPr>
        <w:t>я 2023 года в 1</w:t>
      </w:r>
      <w:r w:rsidR="00506D65">
        <w:rPr>
          <w:rFonts w:ascii="Times New Roman" w:hAnsi="Times New Roman" w:cs="Times New Roman"/>
          <w:sz w:val="24"/>
          <w:szCs w:val="24"/>
        </w:rPr>
        <w:t>8</w:t>
      </w:r>
      <w:r w:rsidRPr="00EF07B8">
        <w:rPr>
          <w:rFonts w:ascii="Times New Roman" w:hAnsi="Times New Roman" w:cs="Times New Roman"/>
          <w:sz w:val="24"/>
          <w:szCs w:val="24"/>
        </w:rPr>
        <w:t>-</w:t>
      </w:r>
      <w:r w:rsidR="00506D65">
        <w:rPr>
          <w:rFonts w:ascii="Times New Roman" w:hAnsi="Times New Roman" w:cs="Times New Roman"/>
          <w:sz w:val="24"/>
          <w:szCs w:val="24"/>
        </w:rPr>
        <w:t>3</w:t>
      </w:r>
      <w:r w:rsidRPr="00EF07B8">
        <w:rPr>
          <w:rFonts w:ascii="Times New Roman" w:hAnsi="Times New Roman" w:cs="Times New Roman"/>
          <w:sz w:val="24"/>
          <w:szCs w:val="24"/>
        </w:rPr>
        <w:t xml:space="preserve">0, по адресу: </w:t>
      </w:r>
      <w:proofErr w:type="spellStart"/>
      <w:r w:rsidR="00330EA8">
        <w:rPr>
          <w:rFonts w:ascii="Times New Roman" w:hAnsi="Times New Roman" w:cs="Times New Roman"/>
          <w:sz w:val="24"/>
          <w:szCs w:val="24"/>
        </w:rPr>
        <w:t>пос.Лукаши</w:t>
      </w:r>
      <w:proofErr w:type="spellEnd"/>
      <w:r w:rsidR="00330EA8">
        <w:rPr>
          <w:rFonts w:ascii="Times New Roman" w:hAnsi="Times New Roman" w:cs="Times New Roman"/>
          <w:sz w:val="24"/>
          <w:szCs w:val="24"/>
        </w:rPr>
        <w:t xml:space="preserve">, </w:t>
      </w:r>
      <w:r w:rsidR="0013640A">
        <w:rPr>
          <w:rFonts w:ascii="Times New Roman" w:hAnsi="Times New Roman" w:cs="Times New Roman"/>
          <w:sz w:val="24"/>
          <w:szCs w:val="24"/>
        </w:rPr>
        <w:t>ул. Ижорская</w:t>
      </w:r>
      <w:r w:rsidR="00330EA8">
        <w:rPr>
          <w:rFonts w:ascii="Times New Roman" w:hAnsi="Times New Roman" w:cs="Times New Roman"/>
          <w:sz w:val="24"/>
          <w:szCs w:val="24"/>
        </w:rPr>
        <w:t>, д.8, зал заседаний.</w:t>
      </w:r>
    </w:p>
    <w:p w:rsidR="00EF07B8" w:rsidRPr="00EF07B8" w:rsidRDefault="00EF07B8" w:rsidP="00330EA8">
      <w:pPr>
        <w:jc w:val="both"/>
        <w:rPr>
          <w:rFonts w:ascii="Times New Roman" w:hAnsi="Times New Roman" w:cs="Times New Roman"/>
          <w:sz w:val="24"/>
          <w:szCs w:val="24"/>
        </w:rPr>
      </w:pPr>
      <w:r w:rsidRPr="00EF07B8">
        <w:rPr>
          <w:rFonts w:ascii="Times New Roman" w:hAnsi="Times New Roman" w:cs="Times New Roman"/>
          <w:sz w:val="24"/>
          <w:szCs w:val="24"/>
        </w:rPr>
        <w:t xml:space="preserve">    5. Настоящее решение вступает в силу со дня официального опубликования в</w:t>
      </w:r>
      <w:r w:rsidR="0013640A">
        <w:rPr>
          <w:rFonts w:ascii="Times New Roman" w:hAnsi="Times New Roman" w:cs="Times New Roman"/>
          <w:sz w:val="24"/>
          <w:szCs w:val="24"/>
        </w:rPr>
        <w:t xml:space="preserve"> </w:t>
      </w:r>
      <w:r w:rsidRPr="00EF07B8">
        <w:rPr>
          <w:rFonts w:ascii="Times New Roman" w:hAnsi="Times New Roman" w:cs="Times New Roman"/>
          <w:sz w:val="24"/>
          <w:szCs w:val="24"/>
        </w:rPr>
        <w:t xml:space="preserve">газете «Гатчинская правда» и подлежит размещению на официальном сайте </w:t>
      </w:r>
      <w:proofErr w:type="spellStart"/>
      <w:r w:rsidR="00330EA8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330EA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F07B8">
        <w:rPr>
          <w:rFonts w:ascii="Times New Roman" w:hAnsi="Times New Roman" w:cs="Times New Roman"/>
          <w:sz w:val="24"/>
          <w:szCs w:val="24"/>
        </w:rPr>
        <w:t>.</w:t>
      </w:r>
    </w:p>
    <w:p w:rsidR="00EF07B8" w:rsidRPr="00EF07B8" w:rsidRDefault="00EF07B8" w:rsidP="00EF0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</w:p>
    <w:p w:rsidR="00EF07B8" w:rsidRPr="00EF07B8" w:rsidRDefault="00330EA8" w:rsidP="00EF07B8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                                                          Л.И.</w:t>
      </w:r>
      <w:r w:rsidR="0013640A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Буянова</w:t>
      </w:r>
      <w:proofErr w:type="spellEnd"/>
    </w:p>
    <w:p w:rsidR="00EF07B8" w:rsidRPr="00EF07B8" w:rsidRDefault="00EF07B8" w:rsidP="00EF07B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7B8" w:rsidRPr="00EF07B8" w:rsidRDefault="00EF07B8" w:rsidP="00EF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859" w:rsidRPr="00EF07B8" w:rsidRDefault="00BC6859" w:rsidP="00BC685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bookmarkStart w:id="0" w:name="_Hlk135411622"/>
      <w:r w:rsidRPr="00EF07B8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 w:rsidR="0013640A">
        <w:rPr>
          <w:rFonts w:ascii="Times New Roman" w:hAnsi="Times New Roman" w:cs="Times New Roman"/>
          <w:szCs w:val="24"/>
        </w:rPr>
        <w:t>1</w:t>
      </w:r>
    </w:p>
    <w:p w:rsidR="00BC6859" w:rsidRPr="00EF07B8" w:rsidRDefault="00BC6859" w:rsidP="00BC685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EF07B8">
        <w:rPr>
          <w:rFonts w:ascii="Times New Roman" w:hAnsi="Times New Roman" w:cs="Times New Roman"/>
          <w:szCs w:val="24"/>
        </w:rPr>
        <w:t xml:space="preserve"> к решению совета депутатов</w:t>
      </w:r>
    </w:p>
    <w:p w:rsidR="00BC6859" w:rsidRPr="00EF07B8" w:rsidRDefault="00BC6859" w:rsidP="00BC6859">
      <w:pPr>
        <w:pStyle w:val="a3"/>
        <w:ind w:left="5387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</w:t>
      </w:r>
    </w:p>
    <w:p w:rsidR="00BC6859" w:rsidRPr="00EF07B8" w:rsidRDefault="00BC6859" w:rsidP="00BC6859">
      <w:pPr>
        <w:pStyle w:val="a3"/>
        <w:ind w:left="5760"/>
        <w:jc w:val="right"/>
        <w:rPr>
          <w:rFonts w:ascii="Times New Roman" w:hAnsi="Times New Roman" w:cs="Times New Roman"/>
          <w:szCs w:val="24"/>
        </w:rPr>
      </w:pPr>
      <w:r w:rsidRPr="00EF07B8">
        <w:rPr>
          <w:rFonts w:ascii="Times New Roman" w:hAnsi="Times New Roman" w:cs="Times New Roman"/>
          <w:szCs w:val="24"/>
        </w:rPr>
        <w:t xml:space="preserve">от </w:t>
      </w:r>
      <w:proofErr w:type="gramStart"/>
      <w:r w:rsidR="00380415">
        <w:rPr>
          <w:rFonts w:ascii="Times New Roman" w:hAnsi="Times New Roman" w:cs="Times New Roman"/>
          <w:szCs w:val="24"/>
        </w:rPr>
        <w:t>29.06.</w:t>
      </w:r>
      <w:r w:rsidRPr="00EF07B8">
        <w:rPr>
          <w:rFonts w:ascii="Times New Roman" w:hAnsi="Times New Roman" w:cs="Times New Roman"/>
          <w:szCs w:val="24"/>
        </w:rPr>
        <w:t>2023  №</w:t>
      </w:r>
      <w:proofErr w:type="gramEnd"/>
      <w:r w:rsidRPr="00EF07B8">
        <w:rPr>
          <w:rFonts w:ascii="Times New Roman" w:hAnsi="Times New Roman" w:cs="Times New Roman"/>
          <w:szCs w:val="24"/>
        </w:rPr>
        <w:t xml:space="preserve"> </w:t>
      </w:r>
      <w:bookmarkEnd w:id="0"/>
      <w:r w:rsidR="00380415">
        <w:rPr>
          <w:rFonts w:ascii="Times New Roman" w:hAnsi="Times New Roman" w:cs="Times New Roman"/>
          <w:szCs w:val="24"/>
        </w:rPr>
        <w:t>212</w:t>
      </w:r>
      <w:bookmarkStart w:id="1" w:name="_GoBack"/>
      <w:bookmarkEnd w:id="1"/>
    </w:p>
    <w:p w:rsidR="00BC6859" w:rsidRPr="00EF07B8" w:rsidRDefault="00BC6859" w:rsidP="00BC6859">
      <w:pPr>
        <w:rPr>
          <w:rFonts w:ascii="Times New Roman" w:hAnsi="Times New Roman" w:cs="Times New Roman"/>
          <w:sz w:val="24"/>
          <w:szCs w:val="24"/>
        </w:rPr>
      </w:pPr>
    </w:p>
    <w:p w:rsidR="00BC6859" w:rsidRPr="00EF07B8" w:rsidRDefault="00BC6859" w:rsidP="00BC6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59" w:rsidRPr="00BC6859" w:rsidRDefault="00BC6859" w:rsidP="00BC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859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BC6859" w:rsidRDefault="00BC6859" w:rsidP="00BC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859">
        <w:rPr>
          <w:rFonts w:ascii="Times New Roman" w:hAnsi="Times New Roman" w:cs="Times New Roman"/>
          <w:b/>
          <w:sz w:val="24"/>
          <w:szCs w:val="24"/>
        </w:rPr>
        <w:t xml:space="preserve">рабочей группы </w:t>
      </w:r>
    </w:p>
    <w:p w:rsidR="00BC6859" w:rsidRPr="00BC6859" w:rsidRDefault="00BC6859" w:rsidP="00BC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859" w:rsidRPr="00BC6859" w:rsidRDefault="00BC6859" w:rsidP="00BC6859">
      <w:pPr>
        <w:jc w:val="both"/>
        <w:rPr>
          <w:rFonts w:ascii="Times New Roman" w:hAnsi="Times New Roman" w:cs="Times New Roman"/>
          <w:sz w:val="24"/>
          <w:szCs w:val="24"/>
        </w:rPr>
      </w:pPr>
      <w:r w:rsidRPr="00BC685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C6859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Pr="00BC6859">
        <w:rPr>
          <w:rFonts w:ascii="Times New Roman" w:hAnsi="Times New Roman" w:cs="Times New Roman"/>
          <w:sz w:val="24"/>
          <w:szCs w:val="24"/>
        </w:rPr>
        <w:t xml:space="preserve"> Л.И. – </w:t>
      </w:r>
      <w:proofErr w:type="gramStart"/>
      <w:r w:rsidRPr="00BC6859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BC6859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proofErr w:type="gramEnd"/>
      <w:r w:rsidRPr="00BC685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BC6859" w:rsidRPr="00BC6859" w:rsidRDefault="00BC6859" w:rsidP="00BC6859">
      <w:pPr>
        <w:jc w:val="both"/>
        <w:rPr>
          <w:rFonts w:ascii="Times New Roman" w:hAnsi="Times New Roman" w:cs="Times New Roman"/>
          <w:sz w:val="24"/>
          <w:szCs w:val="24"/>
        </w:rPr>
      </w:pPr>
      <w:r w:rsidRPr="00BC6859">
        <w:rPr>
          <w:rFonts w:ascii="Times New Roman" w:hAnsi="Times New Roman" w:cs="Times New Roman"/>
          <w:sz w:val="24"/>
          <w:szCs w:val="24"/>
        </w:rPr>
        <w:t xml:space="preserve">2. Алексеев А.А. – </w:t>
      </w:r>
      <w:proofErr w:type="gramStart"/>
      <w:r w:rsidRPr="00BC6859">
        <w:rPr>
          <w:rFonts w:ascii="Times New Roman" w:hAnsi="Times New Roman" w:cs="Times New Roman"/>
          <w:sz w:val="24"/>
          <w:szCs w:val="24"/>
        </w:rPr>
        <w:t>председатель  постоянной</w:t>
      </w:r>
      <w:proofErr w:type="gramEnd"/>
      <w:r w:rsidRPr="00BC6859">
        <w:rPr>
          <w:rFonts w:ascii="Times New Roman" w:hAnsi="Times New Roman" w:cs="Times New Roman"/>
          <w:sz w:val="24"/>
          <w:szCs w:val="24"/>
        </w:rPr>
        <w:t xml:space="preserve"> комиссии совета депутатов муниципального образования «</w:t>
      </w:r>
      <w:proofErr w:type="spellStart"/>
      <w:r w:rsidRPr="00BC6859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BC6859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 по вопросам бюджетной, экономической политики и местного самоуправления;</w:t>
      </w:r>
    </w:p>
    <w:p w:rsidR="00BC6859" w:rsidRPr="00BC6859" w:rsidRDefault="00BC6859" w:rsidP="00BC6859">
      <w:pPr>
        <w:jc w:val="both"/>
        <w:rPr>
          <w:rFonts w:ascii="Times New Roman" w:hAnsi="Times New Roman" w:cs="Times New Roman"/>
          <w:sz w:val="24"/>
          <w:szCs w:val="24"/>
        </w:rPr>
      </w:pPr>
      <w:r w:rsidRPr="00BC685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C6859">
        <w:rPr>
          <w:rFonts w:ascii="Times New Roman" w:hAnsi="Times New Roman" w:cs="Times New Roman"/>
          <w:sz w:val="24"/>
          <w:szCs w:val="24"/>
        </w:rPr>
        <w:t>Хохлин</w:t>
      </w:r>
      <w:proofErr w:type="spellEnd"/>
      <w:r w:rsidRPr="00BC6859">
        <w:rPr>
          <w:rFonts w:ascii="Times New Roman" w:hAnsi="Times New Roman" w:cs="Times New Roman"/>
          <w:sz w:val="24"/>
          <w:szCs w:val="24"/>
        </w:rPr>
        <w:t xml:space="preserve"> Н.Л. – председатель </w:t>
      </w:r>
      <w:bookmarkStart w:id="2" w:name="_Hlk91087723"/>
      <w:r w:rsidRPr="00BC6859">
        <w:rPr>
          <w:rFonts w:ascii="Times New Roman" w:hAnsi="Times New Roman" w:cs="Times New Roman"/>
          <w:sz w:val="24"/>
          <w:szCs w:val="24"/>
        </w:rPr>
        <w:t>постоянн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C6859">
        <w:rPr>
          <w:rFonts w:ascii="Times New Roman" w:hAnsi="Times New Roman" w:cs="Times New Roman"/>
          <w:sz w:val="24"/>
          <w:szCs w:val="24"/>
        </w:rPr>
        <w:t xml:space="preserve"> комиссию совета депутатов муниципального образования «</w:t>
      </w:r>
      <w:proofErr w:type="spellStart"/>
      <w:r w:rsidRPr="00BC6859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BC6859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 по вопросам жилищно-коммунального хозяйства;</w:t>
      </w:r>
    </w:p>
    <w:bookmarkEnd w:id="2"/>
    <w:p w:rsidR="00BC6859" w:rsidRPr="00BC6859" w:rsidRDefault="00BC6859" w:rsidP="00BC6859">
      <w:pPr>
        <w:jc w:val="both"/>
        <w:rPr>
          <w:rFonts w:ascii="Times New Roman" w:hAnsi="Times New Roman" w:cs="Times New Roman"/>
          <w:sz w:val="24"/>
          <w:szCs w:val="24"/>
        </w:rPr>
      </w:pPr>
      <w:r w:rsidRPr="00BC6859">
        <w:rPr>
          <w:rFonts w:ascii="Times New Roman" w:hAnsi="Times New Roman" w:cs="Times New Roman"/>
          <w:sz w:val="24"/>
          <w:szCs w:val="24"/>
        </w:rPr>
        <w:t>4. Пименов В.М. – председатель постоянн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C6859">
        <w:rPr>
          <w:rFonts w:ascii="Times New Roman" w:hAnsi="Times New Roman" w:cs="Times New Roman"/>
          <w:sz w:val="24"/>
          <w:szCs w:val="24"/>
        </w:rPr>
        <w:t xml:space="preserve"> комиссию совета депутатов муниципального образования «</w:t>
      </w:r>
      <w:proofErr w:type="spellStart"/>
      <w:r w:rsidRPr="00BC6859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BC6859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 по социальным вопросам;</w:t>
      </w:r>
    </w:p>
    <w:p w:rsidR="00BC6859" w:rsidRPr="00BC6859" w:rsidRDefault="00BC6859" w:rsidP="00BC6859">
      <w:pPr>
        <w:jc w:val="both"/>
        <w:rPr>
          <w:rFonts w:ascii="Times New Roman" w:hAnsi="Times New Roman" w:cs="Times New Roman"/>
          <w:sz w:val="24"/>
          <w:szCs w:val="24"/>
        </w:rPr>
      </w:pPr>
      <w:r w:rsidRPr="00BC6859">
        <w:rPr>
          <w:rFonts w:ascii="Times New Roman" w:hAnsi="Times New Roman" w:cs="Times New Roman"/>
          <w:sz w:val="24"/>
          <w:szCs w:val="24"/>
        </w:rPr>
        <w:t xml:space="preserve">5.  Якименко С.В. – глава администрации </w:t>
      </w:r>
      <w:proofErr w:type="spellStart"/>
      <w:r w:rsidRPr="00BC6859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BC685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C6859" w:rsidRPr="00BC6859" w:rsidRDefault="00BC6859" w:rsidP="00BC6859">
      <w:pPr>
        <w:jc w:val="both"/>
        <w:rPr>
          <w:rFonts w:ascii="Times New Roman" w:hAnsi="Times New Roman" w:cs="Times New Roman"/>
          <w:sz w:val="24"/>
          <w:szCs w:val="24"/>
        </w:rPr>
      </w:pPr>
      <w:r w:rsidRPr="00BC6859">
        <w:rPr>
          <w:rFonts w:ascii="Times New Roman" w:hAnsi="Times New Roman" w:cs="Times New Roman"/>
          <w:sz w:val="24"/>
          <w:szCs w:val="24"/>
        </w:rPr>
        <w:t xml:space="preserve">6. Ефремова М.А. – заместитель главы администрации </w:t>
      </w:r>
      <w:proofErr w:type="spellStart"/>
      <w:r w:rsidRPr="00BC6859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BC6859">
        <w:rPr>
          <w:rFonts w:ascii="Times New Roman" w:hAnsi="Times New Roman" w:cs="Times New Roman"/>
          <w:sz w:val="24"/>
          <w:szCs w:val="24"/>
        </w:rPr>
        <w:t xml:space="preserve"> сельского поселения по общим вопросам;</w:t>
      </w:r>
    </w:p>
    <w:p w:rsidR="00BC6859" w:rsidRPr="00BC6859" w:rsidRDefault="00BC6859" w:rsidP="00BC6859">
      <w:pPr>
        <w:jc w:val="both"/>
        <w:rPr>
          <w:rFonts w:ascii="Times New Roman" w:hAnsi="Times New Roman" w:cs="Times New Roman"/>
          <w:sz w:val="24"/>
          <w:szCs w:val="24"/>
        </w:rPr>
      </w:pPr>
      <w:r w:rsidRPr="00BC685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C6859">
        <w:rPr>
          <w:rFonts w:ascii="Times New Roman" w:hAnsi="Times New Roman" w:cs="Times New Roman"/>
          <w:sz w:val="24"/>
          <w:szCs w:val="24"/>
        </w:rPr>
        <w:t>Калашник</w:t>
      </w:r>
      <w:proofErr w:type="spellEnd"/>
      <w:r w:rsidRPr="00BC6859">
        <w:rPr>
          <w:rFonts w:ascii="Times New Roman" w:hAnsi="Times New Roman" w:cs="Times New Roman"/>
          <w:sz w:val="24"/>
          <w:szCs w:val="24"/>
        </w:rPr>
        <w:t xml:space="preserve"> К.В. – ведущий специалист – юрисконсульт отдела по вопросам местного самоуправления администрации </w:t>
      </w:r>
      <w:proofErr w:type="spellStart"/>
      <w:r w:rsidRPr="00BC6859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BC685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C6859" w:rsidRDefault="00BC6859" w:rsidP="00BC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59" w:rsidRDefault="00BC6859" w:rsidP="00BC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59" w:rsidRDefault="00BC6859" w:rsidP="00BC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59" w:rsidRDefault="00BC6859" w:rsidP="00BC6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59" w:rsidRPr="00EF07B8" w:rsidRDefault="00BC6859" w:rsidP="008C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6859" w:rsidRPr="00EF07B8" w:rsidSect="00023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C6" w:rsidRDefault="001914C6" w:rsidP="001914C6">
      <w:pPr>
        <w:spacing w:after="0" w:line="240" w:lineRule="auto"/>
      </w:pPr>
      <w:r>
        <w:separator/>
      </w:r>
    </w:p>
  </w:endnote>
  <w:endnote w:type="continuationSeparator" w:id="0">
    <w:p w:rsidR="001914C6" w:rsidRDefault="001914C6" w:rsidP="0019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C6" w:rsidRDefault="001914C6" w:rsidP="001914C6">
      <w:pPr>
        <w:spacing w:after="0" w:line="240" w:lineRule="auto"/>
      </w:pPr>
      <w:r>
        <w:separator/>
      </w:r>
    </w:p>
  </w:footnote>
  <w:footnote w:type="continuationSeparator" w:id="0">
    <w:p w:rsidR="001914C6" w:rsidRDefault="001914C6" w:rsidP="0019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b"/>
    </w:pPr>
    <w: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6" w:rsidRDefault="001914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431"/>
    <w:multiLevelType w:val="multilevel"/>
    <w:tmpl w:val="F49A7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116A5098"/>
    <w:multiLevelType w:val="multilevel"/>
    <w:tmpl w:val="272410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 w15:restartNumberingAfterBreak="0">
    <w:nsid w:val="1D9167FD"/>
    <w:multiLevelType w:val="hybridMultilevel"/>
    <w:tmpl w:val="6512C3B8"/>
    <w:lvl w:ilvl="0" w:tplc="AAAE6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BC5B02"/>
    <w:multiLevelType w:val="hybridMultilevel"/>
    <w:tmpl w:val="B0D8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07120"/>
    <w:multiLevelType w:val="hybridMultilevel"/>
    <w:tmpl w:val="AF4EDB92"/>
    <w:lvl w:ilvl="0" w:tplc="8E8861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238408C"/>
    <w:multiLevelType w:val="hybridMultilevel"/>
    <w:tmpl w:val="B978A670"/>
    <w:lvl w:ilvl="0" w:tplc="CBD2D6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F66C1"/>
    <w:multiLevelType w:val="hybridMultilevel"/>
    <w:tmpl w:val="3580CD36"/>
    <w:lvl w:ilvl="0" w:tplc="20CA3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C1A7C"/>
    <w:multiLevelType w:val="multilevel"/>
    <w:tmpl w:val="89224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8A3627E"/>
    <w:multiLevelType w:val="hybridMultilevel"/>
    <w:tmpl w:val="3580CD36"/>
    <w:lvl w:ilvl="0" w:tplc="20CA3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67"/>
    <w:rsid w:val="000029BF"/>
    <w:rsid w:val="00023776"/>
    <w:rsid w:val="000459E3"/>
    <w:rsid w:val="00051CF6"/>
    <w:rsid w:val="00075BC1"/>
    <w:rsid w:val="00084AC5"/>
    <w:rsid w:val="00093DFB"/>
    <w:rsid w:val="000956EB"/>
    <w:rsid w:val="000B30B3"/>
    <w:rsid w:val="00102475"/>
    <w:rsid w:val="00121BD4"/>
    <w:rsid w:val="001351C8"/>
    <w:rsid w:val="0013640A"/>
    <w:rsid w:val="001573A2"/>
    <w:rsid w:val="00181547"/>
    <w:rsid w:val="00184BD8"/>
    <w:rsid w:val="001914C6"/>
    <w:rsid w:val="0019647F"/>
    <w:rsid w:val="001A3A3A"/>
    <w:rsid w:val="001A7200"/>
    <w:rsid w:val="001B2635"/>
    <w:rsid w:val="001C014B"/>
    <w:rsid w:val="001C1F13"/>
    <w:rsid w:val="00220EF2"/>
    <w:rsid w:val="0023461D"/>
    <w:rsid w:val="00256F1D"/>
    <w:rsid w:val="002734BC"/>
    <w:rsid w:val="00294A85"/>
    <w:rsid w:val="002E62B4"/>
    <w:rsid w:val="00324609"/>
    <w:rsid w:val="00330EA8"/>
    <w:rsid w:val="003460C1"/>
    <w:rsid w:val="00360F99"/>
    <w:rsid w:val="00363834"/>
    <w:rsid w:val="003676BB"/>
    <w:rsid w:val="00380415"/>
    <w:rsid w:val="003A02AC"/>
    <w:rsid w:val="003A50D9"/>
    <w:rsid w:val="003A67FD"/>
    <w:rsid w:val="003F4ABC"/>
    <w:rsid w:val="003F4D98"/>
    <w:rsid w:val="003F77BC"/>
    <w:rsid w:val="00444883"/>
    <w:rsid w:val="00453EA8"/>
    <w:rsid w:val="00454CE4"/>
    <w:rsid w:val="00470139"/>
    <w:rsid w:val="0049233B"/>
    <w:rsid w:val="004E5FD5"/>
    <w:rsid w:val="00506D65"/>
    <w:rsid w:val="005418AD"/>
    <w:rsid w:val="00544711"/>
    <w:rsid w:val="005749F9"/>
    <w:rsid w:val="005C61FC"/>
    <w:rsid w:val="005E673D"/>
    <w:rsid w:val="00603560"/>
    <w:rsid w:val="00684FAA"/>
    <w:rsid w:val="00693F1F"/>
    <w:rsid w:val="006A42BE"/>
    <w:rsid w:val="006C609A"/>
    <w:rsid w:val="006D0777"/>
    <w:rsid w:val="006D7BED"/>
    <w:rsid w:val="006E283D"/>
    <w:rsid w:val="007268B1"/>
    <w:rsid w:val="00740DBB"/>
    <w:rsid w:val="00754CBB"/>
    <w:rsid w:val="00761249"/>
    <w:rsid w:val="007A2384"/>
    <w:rsid w:val="007A79CB"/>
    <w:rsid w:val="007B4179"/>
    <w:rsid w:val="007D395D"/>
    <w:rsid w:val="007E3AC5"/>
    <w:rsid w:val="007E3B4B"/>
    <w:rsid w:val="007F38E2"/>
    <w:rsid w:val="007F72C0"/>
    <w:rsid w:val="00801DA4"/>
    <w:rsid w:val="008307B8"/>
    <w:rsid w:val="00832F28"/>
    <w:rsid w:val="0085366F"/>
    <w:rsid w:val="00855C7E"/>
    <w:rsid w:val="00856665"/>
    <w:rsid w:val="00887612"/>
    <w:rsid w:val="008948C9"/>
    <w:rsid w:val="008C1067"/>
    <w:rsid w:val="008D68C5"/>
    <w:rsid w:val="008F3A84"/>
    <w:rsid w:val="008F641D"/>
    <w:rsid w:val="00901910"/>
    <w:rsid w:val="00904F7A"/>
    <w:rsid w:val="0092251B"/>
    <w:rsid w:val="00932C70"/>
    <w:rsid w:val="00947A69"/>
    <w:rsid w:val="00974719"/>
    <w:rsid w:val="009765BA"/>
    <w:rsid w:val="00986A79"/>
    <w:rsid w:val="009A00FF"/>
    <w:rsid w:val="009B7C2B"/>
    <w:rsid w:val="009C644E"/>
    <w:rsid w:val="00A763FF"/>
    <w:rsid w:val="00AA0AA6"/>
    <w:rsid w:val="00AD76E2"/>
    <w:rsid w:val="00AE042D"/>
    <w:rsid w:val="00AF10EB"/>
    <w:rsid w:val="00B15B70"/>
    <w:rsid w:val="00B3554B"/>
    <w:rsid w:val="00B41A28"/>
    <w:rsid w:val="00B80536"/>
    <w:rsid w:val="00B81D11"/>
    <w:rsid w:val="00B96F32"/>
    <w:rsid w:val="00BC6859"/>
    <w:rsid w:val="00BD396A"/>
    <w:rsid w:val="00BF1D49"/>
    <w:rsid w:val="00C16E2F"/>
    <w:rsid w:val="00C240CA"/>
    <w:rsid w:val="00C34411"/>
    <w:rsid w:val="00C47E77"/>
    <w:rsid w:val="00CB1920"/>
    <w:rsid w:val="00CB626B"/>
    <w:rsid w:val="00CE7F95"/>
    <w:rsid w:val="00DC58F0"/>
    <w:rsid w:val="00DD0E25"/>
    <w:rsid w:val="00DE1EC0"/>
    <w:rsid w:val="00DF1B2F"/>
    <w:rsid w:val="00DF7972"/>
    <w:rsid w:val="00E178B1"/>
    <w:rsid w:val="00E271BC"/>
    <w:rsid w:val="00E4777C"/>
    <w:rsid w:val="00E521BD"/>
    <w:rsid w:val="00E66119"/>
    <w:rsid w:val="00E676C3"/>
    <w:rsid w:val="00EB2826"/>
    <w:rsid w:val="00EF07B8"/>
    <w:rsid w:val="00F07388"/>
    <w:rsid w:val="00F227AC"/>
    <w:rsid w:val="00F36835"/>
    <w:rsid w:val="00F43E7A"/>
    <w:rsid w:val="00F5061C"/>
    <w:rsid w:val="00F6425A"/>
    <w:rsid w:val="00FB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BFA2C-6CEB-4741-B326-3D9EBD62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76"/>
  </w:style>
  <w:style w:type="paragraph" w:styleId="1">
    <w:name w:val="heading 1"/>
    <w:basedOn w:val="a"/>
    <w:next w:val="a"/>
    <w:link w:val="10"/>
    <w:qFormat/>
    <w:rsid w:val="00EF07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F07B8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48C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48C9"/>
    <w:rPr>
      <w:rFonts w:ascii="Arial" w:eastAsia="Times New Roman" w:hAnsi="Arial" w:cs="Arial"/>
      <w:sz w:val="24"/>
      <w:szCs w:val="20"/>
      <w:lang w:eastAsia="ru-RU"/>
    </w:rPr>
  </w:style>
  <w:style w:type="character" w:styleId="a5">
    <w:name w:val="Hyperlink"/>
    <w:basedOn w:val="a0"/>
    <w:unhideWhenUsed/>
    <w:rsid w:val="008948C9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8948C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948C9"/>
  </w:style>
  <w:style w:type="paragraph" w:customStyle="1" w:styleId="ConsNormal">
    <w:name w:val="ConsNormal"/>
    <w:rsid w:val="009C644E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C64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44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19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14C6"/>
  </w:style>
  <w:style w:type="paragraph" w:styleId="ad">
    <w:name w:val="footer"/>
    <w:basedOn w:val="a"/>
    <w:link w:val="ae"/>
    <w:uiPriority w:val="99"/>
    <w:semiHidden/>
    <w:unhideWhenUsed/>
    <w:rsid w:val="0019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14C6"/>
  </w:style>
  <w:style w:type="character" w:customStyle="1" w:styleId="10">
    <w:name w:val="Заголовок 1 Знак"/>
    <w:basedOn w:val="a0"/>
    <w:link w:val="1"/>
    <w:rsid w:val="00EF07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F07B8"/>
    <w:rPr>
      <w:rFonts w:ascii="Calibri Light" w:eastAsia="Times New Roman" w:hAnsi="Calibri Light" w:cs="Times New Roman"/>
      <w:i/>
      <w:iCs/>
      <w:color w:val="1F3763"/>
    </w:rPr>
  </w:style>
  <w:style w:type="paragraph" w:customStyle="1" w:styleId="ConsPlusNormal">
    <w:name w:val="ConsPlusNormal"/>
    <w:rsid w:val="00EF0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EF0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5896-8842-4EB1-B5EB-493DAE49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Геннадьевна</dc:creator>
  <cp:lastModifiedBy>Ефремова Марина Анатольевна</cp:lastModifiedBy>
  <cp:revision>4</cp:revision>
  <cp:lastPrinted>2023-06-29T09:00:00Z</cp:lastPrinted>
  <dcterms:created xsi:type="dcterms:W3CDTF">2023-06-23T08:07:00Z</dcterms:created>
  <dcterms:modified xsi:type="dcterms:W3CDTF">2023-06-29T09:00:00Z</dcterms:modified>
</cp:coreProperties>
</file>