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0D68" w14:textId="1ADF8977" w:rsidR="007325B0" w:rsidRDefault="007325B0" w:rsidP="007325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A30C06" wp14:editId="4977FADB">
            <wp:extent cx="466725" cy="571500"/>
            <wp:effectExtent l="0" t="0" r="9525" b="0"/>
            <wp:docPr id="16932559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C36B5" w14:textId="77777777" w:rsidR="007325B0" w:rsidRDefault="007325B0" w:rsidP="007325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0B951F" w14:textId="77777777" w:rsidR="007325B0" w:rsidRDefault="007325B0" w:rsidP="007325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ПУДОМЯГСКОГО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ГАТЧИНСКОГО МУНИЦИПАЛЬНОГО РАЙОНА</w:t>
      </w:r>
    </w:p>
    <w:p w14:paraId="38649829" w14:textId="77777777" w:rsidR="007325B0" w:rsidRDefault="007325B0" w:rsidP="007325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14:paraId="062E24D4" w14:textId="77777777" w:rsidR="007325B0" w:rsidRDefault="007325B0" w:rsidP="007325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479AE1" w14:textId="77777777" w:rsidR="007325B0" w:rsidRDefault="007325B0" w:rsidP="007325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5D0D769D" w14:textId="77777777" w:rsidR="007325B0" w:rsidRDefault="007325B0" w:rsidP="007325B0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8C4CCF" w14:textId="77777777" w:rsidR="007325B0" w:rsidRDefault="007325B0" w:rsidP="007325B0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3B5264" w14:textId="0A50A1A5" w:rsidR="00D030A3" w:rsidRPr="00D030A3" w:rsidRDefault="00D030A3" w:rsidP="00D030A3">
      <w:pPr>
        <w:rPr>
          <w:rFonts w:ascii="Times New Roman" w:hAnsi="Times New Roman" w:cs="Times New Roman"/>
          <w:bCs/>
          <w:sz w:val="24"/>
          <w:szCs w:val="24"/>
        </w:rPr>
      </w:pPr>
      <w:r w:rsidRPr="00D030A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72195">
        <w:rPr>
          <w:rFonts w:ascii="Times New Roman" w:hAnsi="Times New Roman" w:cs="Times New Roman"/>
          <w:bCs/>
          <w:sz w:val="24"/>
          <w:szCs w:val="24"/>
        </w:rPr>
        <w:t xml:space="preserve">09 августа </w:t>
      </w:r>
      <w:r w:rsidRPr="00D030A3">
        <w:rPr>
          <w:rFonts w:ascii="Times New Roman" w:hAnsi="Times New Roman" w:cs="Times New Roman"/>
          <w:bCs/>
          <w:sz w:val="24"/>
          <w:szCs w:val="24"/>
        </w:rPr>
        <w:t>2024</w:t>
      </w:r>
      <w:r w:rsidR="0007219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D030A3">
        <w:rPr>
          <w:rFonts w:ascii="Times New Roman" w:hAnsi="Times New Roman" w:cs="Times New Roman"/>
          <w:bCs/>
          <w:sz w:val="24"/>
          <w:szCs w:val="24"/>
        </w:rPr>
        <w:tab/>
      </w:r>
      <w:r w:rsidRPr="00D030A3">
        <w:rPr>
          <w:rFonts w:ascii="Times New Roman" w:hAnsi="Times New Roman" w:cs="Times New Roman"/>
          <w:bCs/>
          <w:sz w:val="24"/>
          <w:szCs w:val="24"/>
        </w:rPr>
        <w:tab/>
      </w:r>
      <w:r w:rsidRPr="00D030A3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№ </w:t>
      </w:r>
      <w:r w:rsidR="00072195">
        <w:rPr>
          <w:rFonts w:ascii="Times New Roman" w:hAnsi="Times New Roman" w:cs="Times New Roman"/>
          <w:bCs/>
          <w:sz w:val="24"/>
          <w:szCs w:val="24"/>
        </w:rPr>
        <w:t>687</w:t>
      </w:r>
    </w:p>
    <w:p w14:paraId="125AA8D4" w14:textId="77777777" w:rsidR="00963408" w:rsidRPr="00963408" w:rsidRDefault="00963408" w:rsidP="0096340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принятия решений</w:t>
      </w:r>
    </w:p>
    <w:p w14:paraId="3B0B751A" w14:textId="77777777" w:rsidR="00963408" w:rsidRPr="00963408" w:rsidRDefault="00963408" w:rsidP="0096340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признании безнадежной к взысканию</w:t>
      </w:r>
    </w:p>
    <w:p w14:paraId="4198471A" w14:textId="77777777" w:rsidR="00963408" w:rsidRPr="00963408" w:rsidRDefault="00963408" w:rsidP="0096340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задолженности по платежам в бюджет</w:t>
      </w:r>
    </w:p>
    <w:p w14:paraId="47A9EA7A" w14:textId="77777777" w:rsidR="00963408" w:rsidRDefault="00963408" w:rsidP="0096340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 сельского поселения</w:t>
      </w:r>
    </w:p>
    <w:p w14:paraId="64C0C416" w14:textId="77777777" w:rsidR="00963408" w:rsidRDefault="00963408" w:rsidP="0096340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Гатчинского муниципального района</w:t>
      </w:r>
    </w:p>
    <w:p w14:paraId="09EC966D" w14:textId="5DECE958" w:rsidR="00963408" w:rsidRDefault="00963408" w:rsidP="0096340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Ленинградской области</w:t>
      </w:r>
    </w:p>
    <w:p w14:paraId="01650F16" w14:textId="77777777" w:rsidR="00963408" w:rsidRDefault="00963408" w:rsidP="00963408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DC8AA4" w14:textId="77777777" w:rsidR="00D030A3" w:rsidRDefault="00D030A3" w:rsidP="00963408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C8573B" w14:textId="61432C69" w:rsidR="00963408" w:rsidRDefault="00963408" w:rsidP="00963408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статьей 47.2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Пудомягского сельского поселения Гатчинского муниципального района Ленинградской области, администрация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 сельского поселения</w:t>
      </w:r>
    </w:p>
    <w:p w14:paraId="001C71FC" w14:textId="77777777" w:rsidR="00963408" w:rsidRPr="00963408" w:rsidRDefault="00963408" w:rsidP="00963408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82EE48" w14:textId="452B1D02" w:rsidR="007325B0" w:rsidRDefault="007325B0" w:rsidP="007325B0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2ADE27AF" w14:textId="77777777" w:rsidR="007325B0" w:rsidRPr="007325B0" w:rsidRDefault="007325B0" w:rsidP="007325B0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4B8F6" w14:textId="4F642AC5" w:rsidR="00963408" w:rsidRPr="00963408" w:rsidRDefault="00963408" w:rsidP="00963408">
      <w:pPr>
        <w:pStyle w:val="a4"/>
        <w:widowControl w:val="0"/>
        <w:tabs>
          <w:tab w:val="left" w:pos="993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63408">
        <w:rPr>
          <w:rFonts w:ascii="Times New Roman" w:hAnsi="Times New Roman"/>
          <w:sz w:val="24"/>
          <w:szCs w:val="24"/>
        </w:rPr>
        <w:t xml:space="preserve">1. Утвердить Порядок принятия решений о признании безнадежной к взысканию задолженности по платежам в бюджет Пудомягского сельского поселения Гатчинского муниципального района Ленинградской области согласно </w:t>
      </w:r>
      <w:r w:rsidR="00D030A3">
        <w:rPr>
          <w:rFonts w:ascii="Times New Roman" w:hAnsi="Times New Roman"/>
          <w:sz w:val="24"/>
          <w:szCs w:val="24"/>
        </w:rPr>
        <w:t>п</w:t>
      </w:r>
      <w:r w:rsidRPr="00963408">
        <w:rPr>
          <w:rFonts w:ascii="Times New Roman" w:hAnsi="Times New Roman"/>
          <w:sz w:val="24"/>
          <w:szCs w:val="24"/>
        </w:rPr>
        <w:t>риложению к настоящему Постановлению.</w:t>
      </w:r>
    </w:p>
    <w:p w14:paraId="587882EB" w14:textId="7BB12F7A" w:rsidR="00963408" w:rsidRPr="00963408" w:rsidRDefault="00963408" w:rsidP="00963408">
      <w:pPr>
        <w:pStyle w:val="a4"/>
        <w:widowControl w:val="0"/>
        <w:tabs>
          <w:tab w:val="left" w:pos="993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63408">
        <w:rPr>
          <w:rFonts w:ascii="Times New Roman" w:hAnsi="Times New Roman"/>
          <w:sz w:val="24"/>
          <w:szCs w:val="24"/>
        </w:rPr>
        <w:t xml:space="preserve">2. </w:t>
      </w:r>
      <w:r w:rsidR="00D030A3">
        <w:rPr>
          <w:rFonts w:ascii="Times New Roman" w:hAnsi="Times New Roman"/>
          <w:sz w:val="24"/>
          <w:szCs w:val="24"/>
        </w:rPr>
        <w:t>П</w:t>
      </w:r>
      <w:r w:rsidRPr="00963408">
        <w:rPr>
          <w:rFonts w:ascii="Times New Roman" w:hAnsi="Times New Roman"/>
          <w:sz w:val="24"/>
          <w:szCs w:val="24"/>
        </w:rPr>
        <w:t xml:space="preserve">ризнать утратившим силу постановление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«Пудомягское сельское </w:t>
      </w:r>
      <w:r w:rsidRPr="00963408">
        <w:rPr>
          <w:rFonts w:ascii="Times New Roman" w:hAnsi="Times New Roman"/>
          <w:sz w:val="24"/>
          <w:szCs w:val="24"/>
        </w:rPr>
        <w:t>поселение</w:t>
      </w:r>
      <w:r>
        <w:rPr>
          <w:rFonts w:ascii="Times New Roman" w:hAnsi="Times New Roman"/>
          <w:sz w:val="24"/>
          <w:szCs w:val="24"/>
        </w:rPr>
        <w:t>»</w:t>
      </w:r>
      <w:r w:rsidRPr="00963408">
        <w:rPr>
          <w:rFonts w:ascii="Times New Roman" w:hAnsi="Times New Roman"/>
          <w:sz w:val="24"/>
          <w:szCs w:val="24"/>
        </w:rPr>
        <w:t xml:space="preserve"> Гатчинского муниципального района Ленинградской области от </w:t>
      </w:r>
      <w:r>
        <w:rPr>
          <w:rFonts w:ascii="Times New Roman" w:hAnsi="Times New Roman"/>
          <w:sz w:val="24"/>
          <w:szCs w:val="24"/>
        </w:rPr>
        <w:t xml:space="preserve">01.06.2017 </w:t>
      </w:r>
      <w:r w:rsidRPr="0096340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214</w:t>
      </w:r>
      <w:r w:rsidRPr="00963408">
        <w:rPr>
          <w:rFonts w:ascii="Times New Roman" w:hAnsi="Times New Roman"/>
          <w:sz w:val="24"/>
          <w:szCs w:val="24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«Пудомягское сельское поселение» </w:t>
      </w:r>
      <w:r w:rsidRPr="00963408">
        <w:rPr>
          <w:rFonts w:ascii="Times New Roman" w:hAnsi="Times New Roman"/>
          <w:sz w:val="24"/>
          <w:szCs w:val="24"/>
        </w:rPr>
        <w:t>Гатчинского муниципального района Ленинградской области».</w:t>
      </w:r>
    </w:p>
    <w:p w14:paraId="21813AC5" w14:textId="77777777" w:rsidR="00083A49" w:rsidRDefault="00963408" w:rsidP="00083A49">
      <w:pPr>
        <w:pStyle w:val="a4"/>
        <w:widowControl w:val="0"/>
        <w:tabs>
          <w:tab w:val="left" w:pos="993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63408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 момента его подписания и подлежит размещению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963408">
        <w:rPr>
          <w:rFonts w:ascii="Times New Roman" w:hAnsi="Times New Roman"/>
          <w:sz w:val="24"/>
          <w:szCs w:val="24"/>
        </w:rPr>
        <w:t xml:space="preserve"> Гатчинского муниципального района в сети «Интернет».</w:t>
      </w:r>
    </w:p>
    <w:p w14:paraId="35DB9149" w14:textId="59350E1E" w:rsidR="00963408" w:rsidRDefault="00963408" w:rsidP="00083A49">
      <w:pPr>
        <w:pStyle w:val="a4"/>
        <w:widowControl w:val="0"/>
        <w:tabs>
          <w:tab w:val="left" w:pos="993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63408">
        <w:rPr>
          <w:rFonts w:ascii="Times New Roman" w:hAnsi="Times New Roman"/>
          <w:sz w:val="24"/>
          <w:szCs w:val="24"/>
        </w:rPr>
        <w:t>4. Контроль исполнения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 оставляю за собой</w:t>
      </w:r>
      <w:r w:rsidRPr="00963408">
        <w:rPr>
          <w:rFonts w:ascii="Times New Roman" w:hAnsi="Times New Roman"/>
          <w:sz w:val="24"/>
          <w:szCs w:val="24"/>
        </w:rPr>
        <w:t>.</w:t>
      </w:r>
    </w:p>
    <w:p w14:paraId="2BBAB7E0" w14:textId="77777777" w:rsidR="00083A49" w:rsidRDefault="00083A49" w:rsidP="00083A49">
      <w:pPr>
        <w:pStyle w:val="a4"/>
        <w:widowControl w:val="0"/>
        <w:tabs>
          <w:tab w:val="left" w:pos="993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163B0126" w14:textId="77777777" w:rsidR="00083A49" w:rsidRDefault="00083A49" w:rsidP="00083A49">
      <w:pPr>
        <w:pStyle w:val="a4"/>
        <w:widowControl w:val="0"/>
        <w:tabs>
          <w:tab w:val="left" w:pos="993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6E313D32" w14:textId="77777777" w:rsidR="00083A49" w:rsidRPr="00963408" w:rsidRDefault="00083A49" w:rsidP="00083A49">
      <w:pPr>
        <w:pStyle w:val="a4"/>
        <w:widowControl w:val="0"/>
        <w:tabs>
          <w:tab w:val="left" w:pos="993"/>
        </w:tabs>
        <w:suppressAutoHyphens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14:paraId="69400B19" w14:textId="08155638" w:rsidR="008E22B3" w:rsidRDefault="00963408" w:rsidP="008E22B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E22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E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</w:t>
      </w:r>
    </w:p>
    <w:p w14:paraId="58F6BBA9" w14:textId="5BB78518" w:rsidR="008E22B3" w:rsidRDefault="008E22B3" w:rsidP="008E22B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                                                                   </w:t>
      </w:r>
      <w:r w:rsid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В. Якименко</w:t>
      </w:r>
    </w:p>
    <w:p w14:paraId="0C8A2CB9" w14:textId="77777777" w:rsidR="008E22B3" w:rsidRDefault="008E22B3" w:rsidP="008E22B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E468B" w14:textId="77777777" w:rsidR="007325B0" w:rsidRDefault="007325B0" w:rsidP="007325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850B5F" w14:textId="77777777" w:rsidR="007325B0" w:rsidRDefault="007325B0" w:rsidP="007325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9A4B42" w14:textId="67F8E1CD" w:rsidR="007325B0" w:rsidRPr="007325B0" w:rsidRDefault="00963408" w:rsidP="007325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Федутик</w:t>
      </w:r>
    </w:p>
    <w:p w14:paraId="1FDB25C5" w14:textId="77777777" w:rsidR="007325B0" w:rsidRPr="007325B0" w:rsidRDefault="007325B0" w:rsidP="00083A4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45" w:firstLine="47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14:paraId="3544C9AA" w14:textId="77777777" w:rsidR="007325B0" w:rsidRPr="007325B0" w:rsidRDefault="007325B0" w:rsidP="00083A4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45" w:firstLine="47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14:paraId="2AF94318" w14:textId="77777777" w:rsidR="007325B0" w:rsidRPr="007325B0" w:rsidRDefault="007325B0" w:rsidP="00083A4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45" w:firstLine="47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 сельского поселения</w:t>
      </w:r>
    </w:p>
    <w:p w14:paraId="203A5B62" w14:textId="36E61D30" w:rsidR="007325B0" w:rsidRPr="007325B0" w:rsidRDefault="007325B0" w:rsidP="00083A49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945" w:firstLine="472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72195">
        <w:rPr>
          <w:rFonts w:ascii="Times New Roman" w:eastAsia="Times New Roman" w:hAnsi="Times New Roman" w:cs="Times New Roman"/>
          <w:sz w:val="24"/>
          <w:szCs w:val="24"/>
          <w:lang w:eastAsia="ru-RU"/>
        </w:rPr>
        <w:t>09.08.</w:t>
      </w:r>
      <w:r w:rsidR="00772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Pr="0073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72195">
        <w:rPr>
          <w:rFonts w:ascii="Times New Roman" w:eastAsia="Times New Roman" w:hAnsi="Times New Roman" w:cs="Times New Roman"/>
          <w:sz w:val="24"/>
          <w:szCs w:val="24"/>
          <w:lang w:eastAsia="ru-RU"/>
        </w:rPr>
        <w:t>687</w:t>
      </w:r>
    </w:p>
    <w:p w14:paraId="6CA35D5C" w14:textId="77777777" w:rsidR="00A04072" w:rsidRDefault="00A04072" w:rsidP="00083A49">
      <w:pPr>
        <w:pStyle w:val="ConsPlusNormal"/>
        <w:ind w:firstLine="540"/>
        <w:jc w:val="right"/>
        <w:rPr>
          <w:rFonts w:eastAsia="Times New Roman"/>
          <w:b/>
        </w:rPr>
      </w:pPr>
    </w:p>
    <w:p w14:paraId="5FAAF289" w14:textId="77777777" w:rsidR="00083A49" w:rsidRPr="007325B0" w:rsidRDefault="00083A49" w:rsidP="00083A49">
      <w:pPr>
        <w:pStyle w:val="ConsPlusNormal"/>
        <w:ind w:firstLine="540"/>
        <w:jc w:val="right"/>
        <w:rPr>
          <w:rFonts w:eastAsia="Times New Roman"/>
          <w:b/>
        </w:rPr>
      </w:pPr>
    </w:p>
    <w:p w14:paraId="20E1C2CD" w14:textId="77777777" w:rsidR="00963408" w:rsidRPr="00083A49" w:rsidRDefault="00963408" w:rsidP="00083A49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14:paraId="0FFAF59D" w14:textId="77777777" w:rsidR="00963408" w:rsidRPr="00083A49" w:rsidRDefault="00963408" w:rsidP="00083A49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принятия решений о признании безнадежной к взысканию задолженности </w:t>
      </w:r>
    </w:p>
    <w:p w14:paraId="29AD31EC" w14:textId="47816DB1" w:rsidR="00963408" w:rsidRPr="00083A49" w:rsidRDefault="00963408" w:rsidP="00083A49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3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платежам в бюджет </w:t>
      </w:r>
      <w:bookmarkStart w:id="0" w:name="_Hlk174369054"/>
      <w:r w:rsidRPr="00083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Пудомягского сельского поселения</w:t>
      </w:r>
      <w:bookmarkEnd w:id="0"/>
    </w:p>
    <w:p w14:paraId="7460F2D0" w14:textId="77777777" w:rsidR="00963408" w:rsidRPr="00083A49" w:rsidRDefault="00963408" w:rsidP="00083A49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83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Гатчинского муниципального района Ленинградской области</w:t>
      </w:r>
    </w:p>
    <w:p w14:paraId="46500BB9" w14:textId="77777777" w:rsidR="00963408" w:rsidRDefault="00963408" w:rsidP="0008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9AF2B" w14:textId="77777777" w:rsidR="00083A49" w:rsidRPr="00963408" w:rsidRDefault="00083A49" w:rsidP="0008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EA349" w14:textId="39C1AD25" w:rsidR="00963408" w:rsidRPr="00963408" w:rsidRDefault="00083A49" w:rsidP="0008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963408" w:rsidRPr="00963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032ACA4A" w14:textId="77777777" w:rsidR="00963408" w:rsidRPr="00963408" w:rsidRDefault="00963408" w:rsidP="0096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F3727" w14:textId="74276574" w:rsidR="00963408" w:rsidRPr="00963408" w:rsidRDefault="00963408" w:rsidP="00963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принятия решений о признании безнадежной к взысканию задолженности по платежам в бюджет Пудомягского сельского поселения Гатчинского муниципального района Ленинградской области,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администрация Пудомягского сельского поселения Гатчинского муниципального района Ленинградской области (далее соответственно - безнадежная к взысканию задолженность, платежи в бюджет, администратор доходов, администрация поселения). </w:t>
      </w:r>
    </w:p>
    <w:p w14:paraId="46138479" w14:textId="77777777" w:rsidR="00963408" w:rsidRPr="00963408" w:rsidRDefault="00963408" w:rsidP="00963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14:paraId="75CDF45D" w14:textId="25BFFEC1" w:rsidR="00963408" w:rsidRPr="00963408" w:rsidRDefault="00963408" w:rsidP="00963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администрации </w:t>
      </w:r>
      <w:r w:rsidR="003578FC" w:rsidRPr="0035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района Ленинградской области. </w:t>
      </w:r>
    </w:p>
    <w:p w14:paraId="79248EE4" w14:textId="77777777" w:rsidR="00963408" w:rsidRPr="00963408" w:rsidRDefault="00963408" w:rsidP="009634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0A8AAB74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Случаи признания безнадежной к взысканию задолженности</w:t>
      </w:r>
    </w:p>
    <w:p w14:paraId="04E046E7" w14:textId="77777777" w:rsidR="00963408" w:rsidRPr="00963408" w:rsidRDefault="00963408" w:rsidP="009634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2B0CC384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14:paraId="23B57041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2A0242A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hyperlink r:id="rId6" w:history="1">
        <w:r w:rsidRPr="0096340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26 октября 2002 года №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54981BB9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6A6C7873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5E55C85D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7" w:history="1">
        <w:r w:rsidRPr="0096340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3</w:t>
        </w:r>
      </w:hyperlink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</w:t>
      </w:r>
      <w:hyperlink r:id="rId8" w:history="1">
        <w:r w:rsidRPr="0096340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 части 1 статьи 46</w:t>
        </w:r>
      </w:hyperlink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 октября 2007 года №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9" w:history="1">
        <w:r w:rsidRPr="0096340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1BF489E7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0F5B2EE6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0" w:history="1">
        <w:r w:rsidRPr="0096340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3</w:t>
        </w:r>
      </w:hyperlink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</w:t>
      </w:r>
      <w:hyperlink r:id="rId11" w:history="1">
        <w:r w:rsidRPr="0096340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 части 1 статьи 46</w:t>
        </w:r>
      </w:hyperlink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Pr="0096340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3822E813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14:paraId="2E2DF56C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 </w:t>
      </w:r>
    </w:p>
    <w:p w14:paraId="342D05E1" w14:textId="6A9A700B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осуществляется начальником отдела бухгалтерского учета и отчетности – главным бухгалтером администрации </w:t>
      </w:r>
      <w:r w:rsidR="003578FC" w:rsidRPr="0035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 Ленинградской области в порядке, установленном Министерством финансов Российской Федерации.</w:t>
      </w:r>
    </w:p>
    <w:p w14:paraId="3E4753D1" w14:textId="77777777" w:rsidR="00963408" w:rsidRPr="00963408" w:rsidRDefault="00963408" w:rsidP="009634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516752EA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40"/>
      <w:bookmarkEnd w:id="1"/>
      <w:r w:rsidRPr="00963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14:paraId="03E4BA9F" w14:textId="77777777" w:rsidR="00963408" w:rsidRPr="00963408" w:rsidRDefault="00963408" w:rsidP="009634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8108B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 </w:t>
      </w:r>
    </w:p>
    <w:p w14:paraId="13FF99D6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4FBD6B9A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14:paraId="30D5CA03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14B3B17B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4CAC6DBC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0DFAAC07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64A63D24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58847B8C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6D849228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11E802BE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96340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3</w:t>
        </w:r>
      </w:hyperlink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</w:t>
      </w:r>
      <w:hyperlink r:id="rId14" w:history="1">
        <w:r w:rsidRPr="0096340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 части 1 статьи 46</w:t>
        </w:r>
      </w:hyperlink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"Об исполнительном производстве";</w:t>
      </w:r>
    </w:p>
    <w:p w14:paraId="0CBDF065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DBBFD19" w14:textId="77777777" w:rsidR="00963408" w:rsidRPr="00963408" w:rsidRDefault="00963408" w:rsidP="0008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о прекращении исполнения постановления о назначении административного наказания.</w:t>
      </w:r>
    </w:p>
    <w:p w14:paraId="5FE9A0F1" w14:textId="77777777" w:rsidR="00963408" w:rsidRPr="00963408" w:rsidRDefault="00963408" w:rsidP="009634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7024EC11" w14:textId="77777777" w:rsidR="00083A49" w:rsidRDefault="00963408" w:rsidP="00083A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действий комиссии по поступлению и выбытию активов </w:t>
      </w:r>
    </w:p>
    <w:p w14:paraId="56157481" w14:textId="77777777" w:rsidR="00083A49" w:rsidRDefault="003578FC" w:rsidP="00083A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Пудомягского сельского поселения </w:t>
      </w:r>
      <w:r w:rsidR="00963408" w:rsidRPr="00963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Гатчинского муниципального района Ленинградской области (далее - Комиссия)в целях подготовки решений </w:t>
      </w:r>
    </w:p>
    <w:p w14:paraId="3844E4DC" w14:textId="77777777" w:rsidR="00083A49" w:rsidRDefault="00963408" w:rsidP="00083A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безнадежной к взысканию задолженности,</w:t>
      </w:r>
    </w:p>
    <w:p w14:paraId="6A0CE9C6" w14:textId="361755D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сроки подготовки таких решений</w:t>
      </w:r>
    </w:p>
    <w:p w14:paraId="0C71430D" w14:textId="77777777" w:rsidR="00963408" w:rsidRPr="00963408" w:rsidRDefault="00963408" w:rsidP="0096340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5B971F" w14:textId="6A0CE9BF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14:paraId="26C17B39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14:paraId="67A0F007" w14:textId="77777777" w:rsid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Работа Комиссии осуществляется на заседаниях, которые проводятся в очной форме, по мере необходимости, но не реже одного раза в год, при наличии одного из оснований, указанных в </w:t>
      </w:r>
      <w:hyperlink w:anchor="P38">
        <w:r w:rsidRPr="00963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2.1</w:t>
        </w:r>
      </w:hyperlink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hyperlink w:anchor="P51">
        <w:r w:rsidRPr="00963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настоящего Порядка, и документов, указанных в </w:t>
      </w:r>
      <w:hyperlink w:anchor="P55">
        <w:r w:rsidRPr="00963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настоящего Порядка.</w:t>
      </w:r>
    </w:p>
    <w:p w14:paraId="46BB6551" w14:textId="77777777" w:rsidR="00083A49" w:rsidRPr="00963408" w:rsidRDefault="00083A49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530D5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Заседание Комиссии проводит председатель Комиссии, а в его отсутствие - заместитель председателя Комиссии.</w:t>
      </w:r>
    </w:p>
    <w:p w14:paraId="41CF319F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отвечает за организационное обеспечение деятельности Комиссии и в случае принятия Комиссией решения о признании безнадежной к взысканию задолженности по платежам в бюджет осуществляет подготовку Акта, предусмотренного </w:t>
      </w:r>
      <w:hyperlink w:anchor="P88">
        <w:r w:rsidRPr="00963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4.6.</w:t>
        </w:r>
      </w:hyperlink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14:paraId="44AF7D39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14:paraId="1B63D318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Заседание Комиссии проводится в течение тридцати календарных дней со дня поступления в Комиссию документов, указанных в </w:t>
      </w:r>
      <w:hyperlink w:anchor="P55">
        <w:r w:rsidRPr="00963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настоящего Порядка, и считается правомочным при наличии кворума, который составляет не менее половины членов Комиссии.</w:t>
      </w:r>
    </w:p>
    <w:p w14:paraId="5FA5FBF6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результатам рассмотрения вопроса о признании безнадежной к взысканию задолженности по платежам в бюджет Комиссия принимает одно из следующих решений:</w:t>
      </w:r>
    </w:p>
    <w:p w14:paraId="7DBFE7B4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безнадежной к взысканию задолженность по платежам в бюджет - при наличии одного из оснований, указанных в </w:t>
      </w:r>
      <w:hyperlink w:anchor="P38">
        <w:r w:rsidRPr="00963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2.1</w:t>
        </w:r>
      </w:hyperlink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hyperlink w:anchor="P51">
        <w:r w:rsidRPr="00963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настоящего Порядка, и документов, указанных в </w:t>
      </w:r>
      <w:hyperlink w:anchor="P55">
        <w:r w:rsidRPr="00963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настоящего Порядка, подтверждающих наличие такого основания;</w:t>
      </w:r>
    </w:p>
    <w:p w14:paraId="4628CE57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в признании безнадежной к взысканию задолженности по платежам в бюджет - при отсутствии оснований, указанных в </w:t>
      </w:r>
      <w:hyperlink w:anchor="P38">
        <w:r w:rsidRPr="00963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2.1.</w:t>
        </w:r>
      </w:hyperlink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51">
        <w:r w:rsidRPr="00963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настоящего Порядка, и (или) документов, указанных в </w:t>
      </w:r>
      <w:hyperlink w:anchor="P55">
        <w:r w:rsidRPr="009634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настоящего Порядка, подтверждающих наличие таких оснований.</w:t>
      </w:r>
    </w:p>
    <w:p w14:paraId="2680B374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признании безнадежной к взысканию задолженности по платежам в бюджет в соответствии с настоящим Порядком.</w:t>
      </w:r>
    </w:p>
    <w:p w14:paraId="3271266F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Проект Решения о признании (об отказе в признании) задолженности безнадежной к взысканию подготавливается Комиссией в течение пяти рабочих дней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14:paraId="39DC3A21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наименование организации (фамилия, имя, отчество (при наличии) физического лица);</w:t>
      </w:r>
    </w:p>
    <w:p w14:paraId="50AEDA9B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5F05453F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платеже, по которому возникла задолженность;</w:t>
      </w:r>
    </w:p>
    <w:p w14:paraId="683E7307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14:paraId="3ECFB806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сумма задолженности по платежам в бюджет;</w:t>
      </w:r>
    </w:p>
    <w:p w14:paraId="41D387E9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сумма задолженности по пеням и штрафам по соответствующим платежам в бюджет;</w:t>
      </w:r>
    </w:p>
    <w:p w14:paraId="6B11C54A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дата принятия Решения о признании задолженности безнадежной к взысканию;</w:t>
      </w:r>
    </w:p>
    <w:p w14:paraId="23CAAB4F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подписи членов Комиссии.</w:t>
      </w:r>
    </w:p>
    <w:p w14:paraId="311AC041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руководителем администратора доходов бюджета (главой администрации поселения).</w:t>
      </w:r>
    </w:p>
    <w:p w14:paraId="6A4E4D2F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08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(администрацией поселения) на основании принятого Комиссией и утвержденного руководителем администратора доходов бюджета (главой администрации поселения) соответствующего Акта.</w:t>
      </w:r>
    </w:p>
    <w:p w14:paraId="5ECCA516" w14:textId="77777777" w:rsidR="00963408" w:rsidRPr="00963408" w:rsidRDefault="00963408" w:rsidP="00083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3408" w:rsidRPr="00963408" w:rsidSect="00083A4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B2E3A"/>
    <w:multiLevelType w:val="hybridMultilevel"/>
    <w:tmpl w:val="2D6C0586"/>
    <w:lvl w:ilvl="0" w:tplc="5F56D6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9E0"/>
    <w:multiLevelType w:val="hybridMultilevel"/>
    <w:tmpl w:val="39F27628"/>
    <w:lvl w:ilvl="0" w:tplc="F20C6F8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62536">
    <w:abstractNumId w:val="1"/>
  </w:num>
  <w:num w:numId="2" w16cid:durableId="151768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77"/>
    <w:rsid w:val="0005563B"/>
    <w:rsid w:val="00072195"/>
    <w:rsid w:val="00083A49"/>
    <w:rsid w:val="000B42A1"/>
    <w:rsid w:val="001A50BA"/>
    <w:rsid w:val="002C2266"/>
    <w:rsid w:val="002F0569"/>
    <w:rsid w:val="00322F60"/>
    <w:rsid w:val="003578FC"/>
    <w:rsid w:val="0046282E"/>
    <w:rsid w:val="004A59E6"/>
    <w:rsid w:val="004F3223"/>
    <w:rsid w:val="00643117"/>
    <w:rsid w:val="006C1BBF"/>
    <w:rsid w:val="007325B0"/>
    <w:rsid w:val="00772459"/>
    <w:rsid w:val="00886B1F"/>
    <w:rsid w:val="008B3DC9"/>
    <w:rsid w:val="008E22B3"/>
    <w:rsid w:val="00963408"/>
    <w:rsid w:val="009D2AAE"/>
    <w:rsid w:val="00A04072"/>
    <w:rsid w:val="00BC7611"/>
    <w:rsid w:val="00BE2550"/>
    <w:rsid w:val="00CF5A77"/>
    <w:rsid w:val="00D030A3"/>
    <w:rsid w:val="00D06063"/>
    <w:rsid w:val="00E72687"/>
    <w:rsid w:val="00F4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E325"/>
  <w15:docId w15:val="{FB65D76E-20B7-4CEF-8E06-6BA1378C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A77"/>
    <w:rPr>
      <w:color w:val="0000FF"/>
      <w:u w:val="single"/>
    </w:rPr>
  </w:style>
  <w:style w:type="paragraph" w:customStyle="1" w:styleId="ConsPlusNormal">
    <w:name w:val="ConsPlusNormal"/>
    <w:rsid w:val="00CF5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B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04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04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37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4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3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8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3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43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2&amp;dst=900" TargetMode="External"/><Relationship Id="rId13" Type="http://schemas.openxmlformats.org/officeDocument/2006/relationships/hyperlink" Target="https://login.consultant.ru/link/?req=doc&amp;base=LAW&amp;n=466792&amp;dst=1003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92&amp;dst=100348" TargetMode="External"/><Relationship Id="rId12" Type="http://schemas.openxmlformats.org/officeDocument/2006/relationships/hyperlink" Target="https://login.consultant.ru/link/?req=doc&amp;base=LAW&amp;n=4658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389" TargetMode="External"/><Relationship Id="rId11" Type="http://schemas.openxmlformats.org/officeDocument/2006/relationships/hyperlink" Target="https://login.consultant.ru/link/?req=doc&amp;base=LAW&amp;n=466792&amp;dst=100349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92&amp;dst=10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89&amp;dst=102529" TargetMode="External"/><Relationship Id="rId14" Type="http://schemas.openxmlformats.org/officeDocument/2006/relationships/hyperlink" Target="https://login.consultant.ru/link/?req=doc&amp;base=LAW&amp;n=46679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Семенова Екатерина Владмиировна</cp:lastModifiedBy>
  <cp:revision>5</cp:revision>
  <cp:lastPrinted>2024-08-12T13:45:00Z</cp:lastPrinted>
  <dcterms:created xsi:type="dcterms:W3CDTF">2024-08-12T12:19:00Z</dcterms:created>
  <dcterms:modified xsi:type="dcterms:W3CDTF">2024-08-12T14:19:00Z</dcterms:modified>
</cp:coreProperties>
</file>