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AD9A" w14:textId="77777777" w:rsidR="006E3D69" w:rsidRPr="00EA7DFA" w:rsidRDefault="006E3D69" w:rsidP="006E3D69">
      <w:pPr>
        <w:autoSpaceDE w:val="0"/>
        <w:autoSpaceDN w:val="0"/>
        <w:adjustRightInd w:val="0"/>
        <w:spacing w:after="0" w:line="240" w:lineRule="auto"/>
        <w:jc w:val="center"/>
        <w:outlineLvl w:val="0"/>
        <w:rPr>
          <w:rFonts w:ascii="Times New Roman" w:hAnsi="Times New Roman"/>
          <w:b/>
          <w:bCs/>
          <w:color w:val="000080"/>
          <w:sz w:val="24"/>
          <w:szCs w:val="24"/>
        </w:rPr>
      </w:pPr>
      <w:r w:rsidRPr="00EA7DFA">
        <w:rPr>
          <w:rFonts w:ascii="Times New Roman" w:hAnsi="Times New Roman"/>
          <w:b/>
          <w:noProof/>
          <w:color w:val="000080"/>
          <w:sz w:val="24"/>
          <w:szCs w:val="24"/>
        </w:rPr>
        <w:drawing>
          <wp:inline distT="0" distB="0" distL="0" distR="0" wp14:anchorId="780C2342" wp14:editId="04B19171">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F84A2EE" w14:textId="77777777" w:rsidR="006E3D69" w:rsidRPr="00EA7DFA" w:rsidRDefault="006E3D69" w:rsidP="006E3D69">
      <w:pPr>
        <w:spacing w:after="0" w:line="240" w:lineRule="auto"/>
        <w:jc w:val="center"/>
        <w:rPr>
          <w:rFonts w:ascii="Times New Roman" w:hAnsi="Times New Roman"/>
          <w:b/>
          <w:sz w:val="24"/>
          <w:szCs w:val="24"/>
        </w:rPr>
      </w:pPr>
    </w:p>
    <w:p w14:paraId="5E6B6C92" w14:textId="77777777" w:rsidR="006E3D69" w:rsidRPr="00EA7DFA" w:rsidRDefault="006E3D69" w:rsidP="006E3D69">
      <w:pPr>
        <w:spacing w:after="0" w:line="240" w:lineRule="auto"/>
        <w:jc w:val="center"/>
        <w:rPr>
          <w:rFonts w:ascii="Times New Roman" w:hAnsi="Times New Roman"/>
          <w:b/>
          <w:sz w:val="24"/>
          <w:szCs w:val="24"/>
        </w:rPr>
      </w:pPr>
      <w:r w:rsidRPr="00EA7DFA">
        <w:rPr>
          <w:rFonts w:ascii="Times New Roman" w:hAnsi="Times New Roman"/>
          <w:b/>
          <w:sz w:val="24"/>
          <w:szCs w:val="24"/>
        </w:rPr>
        <w:t xml:space="preserve">АДМИНИСТРАЦИЯ ПУДОМЯГСКОГО СЕЛЬСКОГО ПОСЕЛЕНИЯ </w:t>
      </w:r>
    </w:p>
    <w:p w14:paraId="5A3118F8" w14:textId="77777777" w:rsidR="006E3D69" w:rsidRPr="00EA7DFA" w:rsidRDefault="006E3D69" w:rsidP="006E3D69">
      <w:pPr>
        <w:spacing w:after="0" w:line="240" w:lineRule="auto"/>
        <w:jc w:val="center"/>
        <w:rPr>
          <w:rFonts w:ascii="Times New Roman" w:hAnsi="Times New Roman"/>
          <w:b/>
          <w:sz w:val="24"/>
          <w:szCs w:val="24"/>
        </w:rPr>
      </w:pPr>
      <w:r w:rsidRPr="00EA7DFA">
        <w:rPr>
          <w:rFonts w:ascii="Times New Roman" w:hAnsi="Times New Roman"/>
          <w:b/>
          <w:sz w:val="24"/>
          <w:szCs w:val="24"/>
        </w:rPr>
        <w:t xml:space="preserve">ГАТЧИНСКОГО МУНИЦИПАЛЬНОГО РАЙОНА </w:t>
      </w:r>
    </w:p>
    <w:p w14:paraId="2897CC92" w14:textId="77777777" w:rsidR="006E3D69" w:rsidRPr="00EA7DFA" w:rsidRDefault="006E3D69" w:rsidP="006E3D69">
      <w:pPr>
        <w:spacing w:after="0" w:line="240" w:lineRule="auto"/>
        <w:jc w:val="center"/>
        <w:rPr>
          <w:rFonts w:ascii="Times New Roman" w:hAnsi="Times New Roman"/>
          <w:b/>
          <w:sz w:val="24"/>
          <w:szCs w:val="24"/>
        </w:rPr>
      </w:pPr>
      <w:r w:rsidRPr="00EA7DFA">
        <w:rPr>
          <w:rFonts w:ascii="Times New Roman" w:hAnsi="Times New Roman"/>
          <w:b/>
          <w:sz w:val="24"/>
          <w:szCs w:val="24"/>
        </w:rPr>
        <w:t>ЛЕНИНГРАДСКОЙ ОБЛАСТИ</w:t>
      </w:r>
    </w:p>
    <w:p w14:paraId="628FB4C9" w14:textId="77777777" w:rsidR="006E3D69" w:rsidRPr="00EA7DFA" w:rsidRDefault="006E3D69" w:rsidP="006E3D69">
      <w:pPr>
        <w:spacing w:after="0" w:line="240" w:lineRule="auto"/>
        <w:jc w:val="center"/>
        <w:rPr>
          <w:rFonts w:ascii="Times New Roman" w:hAnsi="Times New Roman"/>
          <w:b/>
          <w:sz w:val="24"/>
          <w:szCs w:val="24"/>
        </w:rPr>
      </w:pPr>
    </w:p>
    <w:p w14:paraId="3E176241" w14:textId="77777777" w:rsidR="006E3D69" w:rsidRPr="00EA7DFA" w:rsidRDefault="006E3D69" w:rsidP="006E3D69">
      <w:pPr>
        <w:spacing w:after="0" w:line="240" w:lineRule="auto"/>
        <w:jc w:val="center"/>
        <w:rPr>
          <w:rFonts w:ascii="Times New Roman" w:hAnsi="Times New Roman"/>
          <w:b/>
          <w:sz w:val="28"/>
          <w:szCs w:val="28"/>
        </w:rPr>
      </w:pPr>
      <w:r w:rsidRPr="00EA7DFA">
        <w:rPr>
          <w:rFonts w:ascii="Times New Roman" w:hAnsi="Times New Roman"/>
          <w:b/>
          <w:sz w:val="28"/>
          <w:szCs w:val="28"/>
        </w:rPr>
        <w:t>ПОСТАНОВЛЕНИЕ</w:t>
      </w:r>
    </w:p>
    <w:p w14:paraId="22212C49" w14:textId="77777777" w:rsidR="006E3D69" w:rsidRPr="00EA7DFA" w:rsidRDefault="006E3D69" w:rsidP="006E3D69">
      <w:pPr>
        <w:spacing w:after="0" w:line="240" w:lineRule="auto"/>
        <w:rPr>
          <w:rFonts w:ascii="Times New Roman" w:hAnsi="Times New Roman"/>
          <w:bCs/>
          <w:sz w:val="24"/>
          <w:szCs w:val="24"/>
        </w:rPr>
      </w:pPr>
    </w:p>
    <w:p w14:paraId="6DACA9BC" w14:textId="77777777" w:rsidR="006E3D69" w:rsidRPr="00EA7DFA" w:rsidRDefault="006E3D69" w:rsidP="006E3D69">
      <w:pPr>
        <w:spacing w:after="0" w:line="240" w:lineRule="auto"/>
        <w:rPr>
          <w:rFonts w:ascii="Times New Roman" w:hAnsi="Times New Roman"/>
          <w:bCs/>
          <w:sz w:val="24"/>
          <w:szCs w:val="24"/>
        </w:rPr>
      </w:pPr>
    </w:p>
    <w:p w14:paraId="13F87A80" w14:textId="12ADEE13" w:rsidR="006E3D69" w:rsidRPr="00EA7DFA" w:rsidRDefault="006E3D69" w:rsidP="006E3D69">
      <w:pPr>
        <w:spacing w:after="0" w:line="240" w:lineRule="auto"/>
        <w:rPr>
          <w:rFonts w:ascii="Times New Roman" w:hAnsi="Times New Roman"/>
          <w:bCs/>
          <w:sz w:val="24"/>
          <w:szCs w:val="24"/>
        </w:rPr>
      </w:pPr>
      <w:r w:rsidRPr="00EA7DFA">
        <w:rPr>
          <w:rFonts w:ascii="Times New Roman" w:hAnsi="Times New Roman"/>
          <w:bCs/>
          <w:sz w:val="24"/>
          <w:szCs w:val="24"/>
        </w:rPr>
        <w:t>от __</w:t>
      </w:r>
      <w:r w:rsidR="00196823">
        <w:rPr>
          <w:rFonts w:ascii="Times New Roman" w:hAnsi="Times New Roman"/>
          <w:bCs/>
          <w:sz w:val="24"/>
          <w:szCs w:val="24"/>
          <w:u w:val="single"/>
        </w:rPr>
        <w:t>29.</w:t>
      </w:r>
      <w:proofErr w:type="gramStart"/>
      <w:r w:rsidR="00196823">
        <w:rPr>
          <w:rFonts w:ascii="Times New Roman" w:hAnsi="Times New Roman"/>
          <w:bCs/>
          <w:sz w:val="24"/>
          <w:szCs w:val="24"/>
          <w:u w:val="single"/>
        </w:rPr>
        <w:t>12.</w:t>
      </w:r>
      <w:r w:rsidRPr="00EA7DFA">
        <w:rPr>
          <w:rFonts w:ascii="Times New Roman" w:hAnsi="Times New Roman"/>
          <w:bCs/>
          <w:sz w:val="24"/>
          <w:szCs w:val="24"/>
        </w:rPr>
        <w:t>_</w:t>
      </w:r>
      <w:proofErr w:type="gramEnd"/>
      <w:r w:rsidRPr="00EA7DFA">
        <w:rPr>
          <w:rFonts w:ascii="Times New Roman" w:hAnsi="Times New Roman"/>
          <w:bCs/>
          <w:sz w:val="24"/>
          <w:szCs w:val="24"/>
        </w:rPr>
        <w:t>____202</w:t>
      </w:r>
      <w:r w:rsidR="00FA213C">
        <w:rPr>
          <w:rFonts w:ascii="Times New Roman" w:hAnsi="Times New Roman"/>
          <w:bCs/>
          <w:sz w:val="24"/>
          <w:szCs w:val="24"/>
        </w:rPr>
        <w:t>3</w:t>
      </w:r>
      <w:r w:rsidRPr="00EA7DFA">
        <w:rPr>
          <w:rFonts w:ascii="Times New Roman" w:hAnsi="Times New Roman"/>
          <w:bCs/>
          <w:sz w:val="24"/>
          <w:szCs w:val="24"/>
        </w:rPr>
        <w:tab/>
      </w:r>
      <w:r w:rsidRPr="00EA7DFA">
        <w:rPr>
          <w:rFonts w:ascii="Times New Roman" w:hAnsi="Times New Roman"/>
          <w:bCs/>
          <w:sz w:val="24"/>
          <w:szCs w:val="24"/>
        </w:rPr>
        <w:tab/>
      </w:r>
      <w:r w:rsidRPr="00EA7DFA">
        <w:rPr>
          <w:rFonts w:ascii="Times New Roman" w:hAnsi="Times New Roman"/>
          <w:bCs/>
          <w:sz w:val="24"/>
          <w:szCs w:val="24"/>
        </w:rPr>
        <w:tab/>
        <w:t xml:space="preserve">                                                                  № __</w:t>
      </w:r>
      <w:r w:rsidR="00196823">
        <w:rPr>
          <w:rFonts w:ascii="Times New Roman" w:hAnsi="Times New Roman"/>
          <w:bCs/>
          <w:sz w:val="24"/>
          <w:szCs w:val="24"/>
          <w:u w:val="single"/>
        </w:rPr>
        <w:t>915</w:t>
      </w:r>
      <w:r w:rsidRPr="00EA7DFA">
        <w:rPr>
          <w:rFonts w:ascii="Times New Roman" w:hAnsi="Times New Roman"/>
          <w:bCs/>
          <w:sz w:val="24"/>
          <w:szCs w:val="24"/>
        </w:rPr>
        <w:t>__</w:t>
      </w:r>
    </w:p>
    <w:p w14:paraId="3E8034E0" w14:textId="77777777" w:rsidR="006E3D69" w:rsidRPr="00EA7DFA" w:rsidRDefault="006E3D69" w:rsidP="006E3D69">
      <w:pPr>
        <w:spacing w:after="0" w:line="240" w:lineRule="auto"/>
        <w:rPr>
          <w:rFonts w:ascii="Times New Roman" w:hAnsi="Times New Roman"/>
          <w:sz w:val="24"/>
          <w:szCs w:val="24"/>
          <w:lang w:val="en-US"/>
        </w:rPr>
      </w:pPr>
    </w:p>
    <w:tbl>
      <w:tblPr>
        <w:tblStyle w:val="a3"/>
        <w:tblW w:w="10280" w:type="dxa"/>
        <w:tblLook w:val="04A0" w:firstRow="1" w:lastRow="0" w:firstColumn="1" w:lastColumn="0" w:noHBand="0" w:noVBand="1"/>
      </w:tblPr>
      <w:tblGrid>
        <w:gridCol w:w="5495"/>
        <w:gridCol w:w="4785"/>
      </w:tblGrid>
      <w:tr w:rsidR="006E3D69" w:rsidRPr="00EA7DFA" w14:paraId="6DEB51EA" w14:textId="77777777" w:rsidTr="00AA5418">
        <w:trPr>
          <w:trHeight w:val="1646"/>
        </w:trPr>
        <w:tc>
          <w:tcPr>
            <w:tcW w:w="5495" w:type="dxa"/>
            <w:tcBorders>
              <w:top w:val="nil"/>
              <w:left w:val="nil"/>
              <w:bottom w:val="nil"/>
              <w:right w:val="nil"/>
            </w:tcBorders>
          </w:tcPr>
          <w:p w14:paraId="57794DF0" w14:textId="77777777" w:rsidR="006E3D69" w:rsidRPr="00EA7DFA" w:rsidRDefault="006E3D69" w:rsidP="00FA213C">
            <w:pPr>
              <w:autoSpaceDE w:val="0"/>
              <w:autoSpaceDN w:val="0"/>
              <w:adjustRightInd w:val="0"/>
              <w:spacing w:after="0" w:line="240" w:lineRule="auto"/>
              <w:ind w:left="-110"/>
              <w:jc w:val="both"/>
              <w:outlineLvl w:val="0"/>
              <w:rPr>
                <w:rFonts w:ascii="Times New Roman" w:hAnsi="Times New Roman"/>
                <w:sz w:val="24"/>
                <w:szCs w:val="24"/>
              </w:rPr>
            </w:pPr>
            <w:r w:rsidRPr="00EA7DFA">
              <w:rPr>
                <w:rFonts w:ascii="Times New Roman" w:hAnsi="Times New Roman"/>
                <w:bCs/>
                <w:sz w:val="24"/>
                <w:szCs w:val="24"/>
              </w:rPr>
              <w:t xml:space="preserve">О мерах по реализации в 2024 году решения Совета депутатов </w:t>
            </w:r>
            <w:proofErr w:type="spellStart"/>
            <w:r w:rsidRPr="00EA7DFA">
              <w:rPr>
                <w:rFonts w:ascii="Times New Roman" w:hAnsi="Times New Roman"/>
                <w:bCs/>
                <w:sz w:val="24"/>
                <w:szCs w:val="24"/>
              </w:rPr>
              <w:t>Пудомягского</w:t>
            </w:r>
            <w:proofErr w:type="spellEnd"/>
            <w:r w:rsidRPr="00EA7DFA">
              <w:rPr>
                <w:rFonts w:ascii="Times New Roman" w:hAnsi="Times New Roman"/>
                <w:bCs/>
                <w:sz w:val="24"/>
                <w:szCs w:val="24"/>
              </w:rPr>
              <w:t xml:space="preserve"> сельского поселения от 21.12.2023 № 237 «О бюджете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Гатчинского муниципального района Ленинградской области на 2024 г. и плановый период 2025-2026 годов»</w:t>
            </w:r>
          </w:p>
        </w:tc>
        <w:tc>
          <w:tcPr>
            <w:tcW w:w="4785" w:type="dxa"/>
            <w:tcBorders>
              <w:top w:val="nil"/>
              <w:left w:val="nil"/>
              <w:bottom w:val="nil"/>
              <w:right w:val="nil"/>
            </w:tcBorders>
          </w:tcPr>
          <w:p w14:paraId="63AFE4D9" w14:textId="77777777" w:rsidR="006E3D69" w:rsidRPr="00EA7DFA" w:rsidRDefault="006E3D69" w:rsidP="00AA5418">
            <w:pPr>
              <w:spacing w:after="0" w:line="240" w:lineRule="auto"/>
              <w:jc w:val="center"/>
              <w:rPr>
                <w:rFonts w:ascii="Times New Roman" w:hAnsi="Times New Roman"/>
                <w:sz w:val="24"/>
                <w:szCs w:val="24"/>
              </w:rPr>
            </w:pPr>
          </w:p>
        </w:tc>
      </w:tr>
    </w:tbl>
    <w:p w14:paraId="77B26C39" w14:textId="77777777" w:rsidR="006E3D69" w:rsidRDefault="006E3D69" w:rsidP="006E3D69">
      <w:pPr>
        <w:tabs>
          <w:tab w:val="left" w:pos="1134"/>
        </w:tabs>
        <w:spacing w:after="0" w:line="240" w:lineRule="auto"/>
        <w:ind w:firstLine="708"/>
        <w:jc w:val="both"/>
        <w:rPr>
          <w:rFonts w:ascii="Times New Roman" w:hAnsi="Times New Roman"/>
          <w:b/>
          <w:sz w:val="24"/>
          <w:szCs w:val="24"/>
        </w:rPr>
      </w:pPr>
    </w:p>
    <w:p w14:paraId="12EECE68" w14:textId="77777777" w:rsidR="006E3D69" w:rsidRDefault="006E3D69" w:rsidP="006E3D69">
      <w:pPr>
        <w:tabs>
          <w:tab w:val="left" w:pos="1134"/>
        </w:tabs>
        <w:spacing w:after="0" w:line="240" w:lineRule="auto"/>
        <w:ind w:firstLine="708"/>
        <w:jc w:val="both"/>
        <w:rPr>
          <w:rFonts w:ascii="Times New Roman" w:hAnsi="Times New Roman"/>
          <w:b/>
          <w:sz w:val="24"/>
          <w:szCs w:val="24"/>
        </w:rPr>
      </w:pPr>
    </w:p>
    <w:p w14:paraId="6E711D75" w14:textId="77777777" w:rsidR="006E3D69" w:rsidRDefault="006E3D69" w:rsidP="006E3D69">
      <w:pPr>
        <w:tabs>
          <w:tab w:val="left" w:pos="1134"/>
        </w:tabs>
        <w:spacing w:after="0" w:line="240" w:lineRule="auto"/>
        <w:ind w:firstLine="708"/>
        <w:jc w:val="both"/>
        <w:rPr>
          <w:rFonts w:ascii="Times New Roman" w:hAnsi="Times New Roman"/>
          <w:sz w:val="24"/>
          <w:szCs w:val="24"/>
        </w:rPr>
      </w:pPr>
      <w:r w:rsidRPr="00EA7DFA">
        <w:rPr>
          <w:rFonts w:ascii="Times New Roman" w:hAnsi="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w:t>
      </w:r>
      <w:proofErr w:type="spellStart"/>
      <w:r w:rsidRPr="00EA7DFA">
        <w:rPr>
          <w:rFonts w:ascii="Times New Roman" w:hAnsi="Times New Roman"/>
          <w:sz w:val="24"/>
          <w:szCs w:val="24"/>
        </w:rPr>
        <w:t>Пудомягское</w:t>
      </w:r>
      <w:proofErr w:type="spellEnd"/>
      <w:r w:rsidRPr="00EA7DFA">
        <w:rPr>
          <w:rFonts w:ascii="Times New Roman" w:hAnsi="Times New Roman"/>
          <w:sz w:val="24"/>
          <w:szCs w:val="24"/>
        </w:rPr>
        <w:t xml:space="preserve"> сельское поселение» Гатчинского муниципального района Ленинградской области, утвержденным  решением Совета депутатов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от 30.05.2013 № 238, руководствуясь Уставом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в целях реализации в 2024 году решения Совета депутатов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от 21.12.2023 № 237 «О бюджете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Гатчинского муниципального района Ленинградской области на 2024 год и плановый период 2025-2026 годов», администрация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0483FBC2" w14:textId="77777777" w:rsidR="006E3D69" w:rsidRPr="00EA7DFA" w:rsidRDefault="006E3D69" w:rsidP="006E3D69">
      <w:pPr>
        <w:tabs>
          <w:tab w:val="left" w:pos="1134"/>
        </w:tabs>
        <w:spacing w:after="0" w:line="240" w:lineRule="auto"/>
        <w:ind w:firstLine="708"/>
        <w:jc w:val="both"/>
        <w:rPr>
          <w:rFonts w:ascii="Times New Roman" w:hAnsi="Times New Roman"/>
          <w:sz w:val="24"/>
          <w:szCs w:val="24"/>
        </w:rPr>
      </w:pPr>
    </w:p>
    <w:p w14:paraId="565DE478" w14:textId="77777777" w:rsidR="006E3D69" w:rsidRDefault="006E3D69" w:rsidP="006E3D69">
      <w:pPr>
        <w:tabs>
          <w:tab w:val="left" w:pos="993"/>
          <w:tab w:val="left" w:pos="1134"/>
        </w:tabs>
        <w:spacing w:after="0" w:line="240" w:lineRule="auto"/>
        <w:ind w:firstLine="708"/>
        <w:jc w:val="center"/>
        <w:rPr>
          <w:rFonts w:ascii="Times New Roman" w:hAnsi="Times New Roman"/>
          <w:b/>
          <w:sz w:val="24"/>
          <w:szCs w:val="24"/>
        </w:rPr>
      </w:pPr>
      <w:r w:rsidRPr="00EA7DFA">
        <w:rPr>
          <w:rFonts w:ascii="Times New Roman" w:hAnsi="Times New Roman"/>
          <w:b/>
          <w:sz w:val="24"/>
          <w:szCs w:val="24"/>
        </w:rPr>
        <w:t>ПОСТАНОВЛЯЕТ:</w:t>
      </w:r>
    </w:p>
    <w:p w14:paraId="6B12A2C3" w14:textId="77777777" w:rsidR="006E3D69" w:rsidRPr="00EA7DFA" w:rsidRDefault="006E3D69" w:rsidP="006E3D69">
      <w:pPr>
        <w:tabs>
          <w:tab w:val="left" w:pos="993"/>
          <w:tab w:val="left" w:pos="1134"/>
        </w:tabs>
        <w:spacing w:after="0" w:line="240" w:lineRule="auto"/>
        <w:ind w:firstLine="708"/>
        <w:jc w:val="center"/>
        <w:rPr>
          <w:rFonts w:ascii="Times New Roman" w:hAnsi="Times New Roman"/>
          <w:b/>
          <w:sz w:val="24"/>
          <w:szCs w:val="24"/>
        </w:rPr>
      </w:pPr>
    </w:p>
    <w:p w14:paraId="44FB0482" w14:textId="77777777" w:rsidR="006E3D69" w:rsidRPr="00EA7DFA" w:rsidRDefault="006E3D69" w:rsidP="006E3D69">
      <w:pPr>
        <w:pStyle w:val="a4"/>
        <w:numPr>
          <w:ilvl w:val="0"/>
          <w:numId w:val="2"/>
        </w:numPr>
        <w:tabs>
          <w:tab w:val="left" w:pos="1134"/>
        </w:tabs>
        <w:spacing w:after="0" w:line="240" w:lineRule="auto"/>
        <w:ind w:left="0" w:firstLine="708"/>
        <w:jc w:val="both"/>
        <w:rPr>
          <w:rFonts w:ascii="Times New Roman" w:hAnsi="Times New Roman"/>
          <w:sz w:val="24"/>
          <w:szCs w:val="24"/>
        </w:rPr>
      </w:pPr>
      <w:r w:rsidRPr="00EA7DFA">
        <w:rPr>
          <w:rFonts w:ascii="Times New Roman" w:hAnsi="Times New Roman"/>
          <w:sz w:val="24"/>
          <w:szCs w:val="24"/>
        </w:rPr>
        <w:t xml:space="preserve">Принять к исполнению бюджет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Гатчинского муниципального района Ленинградской области на 2024 год и плановый период 2025-2026 годов.</w:t>
      </w:r>
    </w:p>
    <w:p w14:paraId="6CE8B7D4" w14:textId="77777777" w:rsidR="006E3D69" w:rsidRPr="00EA7DFA" w:rsidRDefault="006E3D69" w:rsidP="006E3D69">
      <w:pPr>
        <w:pStyle w:val="a4"/>
        <w:numPr>
          <w:ilvl w:val="0"/>
          <w:numId w:val="2"/>
        </w:numPr>
        <w:tabs>
          <w:tab w:val="left" w:pos="1134"/>
        </w:tabs>
        <w:spacing w:after="0" w:line="240" w:lineRule="auto"/>
        <w:ind w:left="0" w:firstLine="708"/>
        <w:jc w:val="both"/>
        <w:rPr>
          <w:rFonts w:ascii="Times New Roman" w:hAnsi="Times New Roman"/>
          <w:sz w:val="24"/>
          <w:szCs w:val="24"/>
        </w:rPr>
      </w:pPr>
      <w:r w:rsidRPr="00EA7DFA">
        <w:rPr>
          <w:rFonts w:ascii="Times New Roman" w:hAnsi="Times New Roman"/>
          <w:sz w:val="24"/>
          <w:szCs w:val="24"/>
        </w:rPr>
        <w:t xml:space="preserve">Отделу бюджетного учета и отчетности администрации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36E14098" w14:textId="77777777" w:rsidR="006E3D69" w:rsidRPr="00EA7DFA" w:rsidRDefault="006E3D69" w:rsidP="006E3D69">
      <w:pPr>
        <w:pStyle w:val="a4"/>
        <w:numPr>
          <w:ilvl w:val="1"/>
          <w:numId w:val="1"/>
        </w:numPr>
        <w:tabs>
          <w:tab w:val="left" w:pos="993"/>
          <w:tab w:val="left" w:pos="1134"/>
        </w:tabs>
        <w:autoSpaceDE w:val="0"/>
        <w:autoSpaceDN w:val="0"/>
        <w:adjustRightInd w:val="0"/>
        <w:spacing w:after="0" w:line="240" w:lineRule="auto"/>
        <w:ind w:left="0" w:firstLine="708"/>
        <w:jc w:val="both"/>
        <w:rPr>
          <w:rFonts w:ascii="Times New Roman" w:hAnsi="Times New Roman"/>
          <w:sz w:val="24"/>
          <w:szCs w:val="24"/>
        </w:rPr>
      </w:pPr>
      <w:r w:rsidRPr="00EA7DFA">
        <w:rPr>
          <w:rFonts w:ascii="Times New Roman" w:hAnsi="Times New Roman"/>
          <w:sz w:val="24"/>
          <w:szCs w:val="24"/>
        </w:rPr>
        <w:t>Принять меры по обеспечению поступления администрируемых налоговых и неналоговых доходов местного бюджета, по сокращению задолженности по их уплате, а также осуществлению мероприятий, препятствующих ее возникновению.</w:t>
      </w:r>
    </w:p>
    <w:p w14:paraId="7A77D55E" w14:textId="77777777" w:rsidR="006E3D69" w:rsidRPr="00EA7DFA" w:rsidRDefault="006E3D69" w:rsidP="006E3D69">
      <w:pPr>
        <w:pStyle w:val="a4"/>
        <w:numPr>
          <w:ilvl w:val="1"/>
          <w:numId w:val="1"/>
        </w:numPr>
        <w:tabs>
          <w:tab w:val="left" w:pos="993"/>
          <w:tab w:val="left" w:pos="1134"/>
        </w:tabs>
        <w:autoSpaceDE w:val="0"/>
        <w:autoSpaceDN w:val="0"/>
        <w:adjustRightInd w:val="0"/>
        <w:spacing w:after="0" w:line="240" w:lineRule="auto"/>
        <w:ind w:left="0" w:firstLine="708"/>
        <w:jc w:val="both"/>
        <w:rPr>
          <w:rFonts w:ascii="Times New Roman" w:hAnsi="Times New Roman"/>
          <w:sz w:val="24"/>
          <w:szCs w:val="24"/>
        </w:rPr>
      </w:pPr>
      <w:r w:rsidRPr="00EA7DFA">
        <w:rPr>
          <w:rFonts w:ascii="Times New Roman" w:hAnsi="Times New Roman"/>
          <w:sz w:val="24"/>
          <w:szCs w:val="24"/>
        </w:rPr>
        <w:t xml:space="preserve">В случае изменения полномочий органов местного самоуправления </w:t>
      </w:r>
      <w:proofErr w:type="spellStart"/>
      <w:r w:rsidRPr="00EA7DFA">
        <w:rPr>
          <w:rFonts w:ascii="Times New Roman" w:hAnsi="Times New Roman"/>
          <w:bCs/>
          <w:sz w:val="24"/>
          <w:szCs w:val="24"/>
        </w:rPr>
        <w:t>Пудомягского</w:t>
      </w:r>
      <w:proofErr w:type="spellEnd"/>
      <w:r w:rsidRPr="00EA7DFA">
        <w:rPr>
          <w:rFonts w:ascii="Times New Roman" w:hAnsi="Times New Roman"/>
          <w:bCs/>
          <w:sz w:val="24"/>
          <w:szCs w:val="24"/>
        </w:rPr>
        <w:t xml:space="preserve"> сельского поселения </w:t>
      </w:r>
      <w:r w:rsidRPr="00EA7DFA">
        <w:rPr>
          <w:rFonts w:ascii="Times New Roman" w:hAnsi="Times New Roman"/>
          <w:sz w:val="24"/>
          <w:szCs w:val="24"/>
        </w:rPr>
        <w:t>и (или) состава администрируемых ими доходов местного бюджета представлять информацию об изменениях в течение двух дней со дня вступления в силу законодательных и иных нормативных правовых актов, в соответствии с которыми изменяются полномочия и (или) состав администрируемых доходов  в Управление Федерального казначейства по Ленинградской области, в комитет финансов Гатчинского муниципального района Ленинградской области.</w:t>
      </w:r>
    </w:p>
    <w:p w14:paraId="6241624B" w14:textId="0765A4D1" w:rsidR="006E3D69" w:rsidRDefault="006E3D69" w:rsidP="006E3D69">
      <w:pPr>
        <w:pStyle w:val="a4"/>
        <w:numPr>
          <w:ilvl w:val="1"/>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Обеспечить оперативное осуществление подведомственными администраторами доходов мероприятий по:</w:t>
      </w:r>
    </w:p>
    <w:p w14:paraId="0164CDDD" w14:textId="00529844" w:rsidR="006E3D69" w:rsidRPr="00EA7DFA" w:rsidRDefault="006E3D69" w:rsidP="006E3D69">
      <w:pPr>
        <w:tabs>
          <w:tab w:val="left" w:pos="993"/>
        </w:tabs>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Управлением Федерального казначейства по Ленинградской области на невыясненные поступления;</w:t>
      </w:r>
    </w:p>
    <w:p w14:paraId="133A3902" w14:textId="77777777" w:rsidR="006E3D69" w:rsidRPr="00EA7DFA" w:rsidRDefault="006E3D69" w:rsidP="006E3D69">
      <w:pPr>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lastRenderedPageBreak/>
        <w:t>взысканию задолженности по платежам в местный бюджет, пеней и штрафов;</w:t>
      </w:r>
    </w:p>
    <w:p w14:paraId="3BA9AB2A" w14:textId="77777777" w:rsidR="006E3D69" w:rsidRPr="00EA7DFA" w:rsidRDefault="006E3D69" w:rsidP="006E3D69">
      <w:pPr>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местный бюджет;</w:t>
      </w:r>
    </w:p>
    <w:p w14:paraId="77183A64" w14:textId="77777777" w:rsidR="006E3D69" w:rsidRPr="00EA7DFA" w:rsidRDefault="006E3D69" w:rsidP="006E3D69">
      <w:pPr>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проведению работы с плательщиками по доведению информации, необходимой для заполнения расчетных и платежных документов на перечисление в местный бюджет соответствующих платежей.</w:t>
      </w:r>
    </w:p>
    <w:p w14:paraId="77850576" w14:textId="77777777" w:rsidR="006E3D69" w:rsidRPr="00EA7DFA" w:rsidRDefault="006E3D69" w:rsidP="006E3D69">
      <w:pPr>
        <w:pStyle w:val="a4"/>
        <w:numPr>
          <w:ilvl w:val="1"/>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Осуществлять взаимодействие с главными распорядителями бюджетных средств местного бюджета (далее - главные распорядители бюджетных средств) по средствам, предоставляемым из федерального,  областного бюджета и из бюджета </w:t>
      </w:r>
      <w:r w:rsidRPr="00EA7DFA">
        <w:rPr>
          <w:rFonts w:ascii="Times New Roman" w:hAnsi="Times New Roman"/>
          <w:bCs/>
          <w:sz w:val="24"/>
          <w:szCs w:val="24"/>
        </w:rPr>
        <w:t xml:space="preserve">Гатчинского </w:t>
      </w:r>
      <w:r w:rsidRPr="00EA7DFA">
        <w:rPr>
          <w:rFonts w:ascii="Times New Roman" w:hAnsi="Times New Roman"/>
          <w:sz w:val="24"/>
          <w:szCs w:val="24"/>
        </w:rPr>
        <w:t>муниципального района в форме субсидий, субвенций и иных межбюджетных трансфертов, имеющих целевое назначение, в том числе остаткам целевых средств, в соответствии с порядком, утвержденным нормативным правовым актом главного администратора доходов бюджета.</w:t>
      </w:r>
    </w:p>
    <w:p w14:paraId="452F78E0" w14:textId="77777777" w:rsidR="006E3D69" w:rsidRPr="00EA7DFA" w:rsidRDefault="006E3D69" w:rsidP="006E3D69">
      <w:pPr>
        <w:pStyle w:val="a4"/>
        <w:numPr>
          <w:ilvl w:val="1"/>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Организовать работу по заключению соглашений о предоставлении межбюджетных субсидий из федерального бюджета и (или) областного бюджета Ленинградской области в государственной интегрированной информационной системе управления общественными финансами «Электронный бюджет» в сроки, установленные Правительством Ленинградской области.</w:t>
      </w:r>
    </w:p>
    <w:p w14:paraId="493D10B3" w14:textId="77777777" w:rsidR="006E3D69" w:rsidRPr="00EA7DFA" w:rsidRDefault="006E3D69" w:rsidP="006E3D69">
      <w:pPr>
        <w:pStyle w:val="a4"/>
        <w:numPr>
          <w:ilvl w:val="1"/>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Организовать работу по заключению соглашений о предоставлении межбюджетных субсидий из областного бюджета Ленинградской области в системе «АЦК-Планирование» в сроки, установленные Правительством Ленинградской области.</w:t>
      </w:r>
    </w:p>
    <w:p w14:paraId="46B68F60" w14:textId="77777777" w:rsidR="006E3D69" w:rsidRPr="00EA7DFA" w:rsidRDefault="006E3D69" w:rsidP="006E3D69">
      <w:pPr>
        <w:pStyle w:val="a4"/>
        <w:numPr>
          <w:ilvl w:val="1"/>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В рамках заключенных соглашений о предоставлении межбюджетных субсидий из федерального бюджета и (или) областного бюджета Ленинградской области, из бюджета Гатчинского муниципального района, в бюджет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обеспечить:</w:t>
      </w:r>
    </w:p>
    <w:p w14:paraId="64A72260" w14:textId="77777777" w:rsidR="006E3D69" w:rsidRPr="00EA7DFA" w:rsidRDefault="006E3D69" w:rsidP="006E3D69">
      <w:pPr>
        <w:pStyle w:val="a4"/>
        <w:tabs>
          <w:tab w:val="left" w:pos="993"/>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выполнение целевых показателей результативности использования субсидий, указанных в заключенном соглашении;</w:t>
      </w:r>
    </w:p>
    <w:p w14:paraId="7ADEA82B" w14:textId="77777777" w:rsidR="006E3D69" w:rsidRPr="00EA7DFA" w:rsidRDefault="006E3D69" w:rsidP="006E3D69">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представление главному распорядителю бюджетных средств областного бюджета Ленинградской области отчетов о расходах местного бюджета, источником финансового обеспечения которых, является субсидия из федерального бюджета и (или) областного бюджета Ленинградской области, и отчетов о достижении значений целевых показателей результативности использования субсидий;</w:t>
      </w:r>
    </w:p>
    <w:p w14:paraId="4AE67E05" w14:textId="77777777" w:rsidR="006E3D69" w:rsidRPr="00EA7DFA" w:rsidRDefault="006E3D69" w:rsidP="006E3D69">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по субсидиям, предусмотренным на софинансирование капитальных вложений в объекты муниципальной собственности постоянное видеонаблюдение в информационно-коммуникационной сети «Интернет» за площадными объектами, по которым предусмотрено выполнение строительно-монтажных работ,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14:paraId="077D5E29" w14:textId="77777777" w:rsidR="006E3D69" w:rsidRPr="00EA7DFA" w:rsidRDefault="006E3D69" w:rsidP="006E3D69">
      <w:pPr>
        <w:widowControl w:val="0"/>
        <w:tabs>
          <w:tab w:val="left" w:pos="851"/>
        </w:tabs>
        <w:autoSpaceDE w:val="0"/>
        <w:autoSpaceDN w:val="0"/>
        <w:adjustRightInd w:val="0"/>
        <w:spacing w:after="0" w:line="240" w:lineRule="auto"/>
        <w:ind w:firstLine="709"/>
        <w:jc w:val="both"/>
        <w:rPr>
          <w:rFonts w:ascii="Times New Roman" w:hAnsi="Times New Roman"/>
          <w:sz w:val="24"/>
          <w:szCs w:val="24"/>
        </w:rPr>
      </w:pPr>
      <w:r w:rsidRPr="00EA7DFA">
        <w:rPr>
          <w:rFonts w:ascii="Times New Roman" w:hAnsi="Times New Roman"/>
          <w:sz w:val="24"/>
          <w:szCs w:val="24"/>
        </w:rPr>
        <w:t>заключение муниципальных контрактов на поставку товаров, выполнение работ, оказание услуг, источником финансового обеспечения которых, является субсидия из областного бюджета, не позднее 1 июля 2024 года;</w:t>
      </w:r>
    </w:p>
    <w:p w14:paraId="6F920449" w14:textId="77777777" w:rsidR="006E3D69"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Не допускать принятия бюджетных обязательств на 2024 год, возникающих из муниципальных контрактов и иных договоров на выполнение работ, оказание услуг (их этапов) продолжительностью более одного месяца, если муниципальный контракт и иные договора не заключены в установленном порядке до 1 декабря 2024 года. </w:t>
      </w:r>
    </w:p>
    <w:p w14:paraId="4FBB69F7"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Осуществлять приведение муниципальных программ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в соответствие с решением Совета депутатов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о бюджете с учетом изменений, в порядке и в сроки, установленные постановлением администрации от 02.12.2021 № 736 «</w:t>
      </w:r>
      <w:r w:rsidRPr="00EA7DFA">
        <w:rPr>
          <w:rFonts w:ascii="Times New Roman" w:hAnsi="Times New Roman"/>
          <w:bCs/>
          <w:sz w:val="24"/>
          <w:szCs w:val="24"/>
        </w:rPr>
        <w:t xml:space="preserve">Об утверждении </w:t>
      </w:r>
      <w:r w:rsidRPr="00EA7DFA">
        <w:rPr>
          <w:rFonts w:ascii="Times New Roman" w:hAnsi="Times New Roman"/>
          <w:sz w:val="24"/>
          <w:szCs w:val="24"/>
        </w:rPr>
        <w:t xml:space="preserve">порядка разработки, реализации и оценки эффективности муниципальных программ муниципального образования </w:t>
      </w:r>
      <w:r w:rsidRPr="00EA7DFA">
        <w:rPr>
          <w:rFonts w:ascii="Times New Roman" w:hAnsi="Times New Roman"/>
          <w:sz w:val="24"/>
          <w:szCs w:val="24"/>
        </w:rPr>
        <w:lastRenderedPageBreak/>
        <w:t>«</w:t>
      </w:r>
      <w:proofErr w:type="spellStart"/>
      <w:r w:rsidRPr="00EA7DFA">
        <w:rPr>
          <w:rFonts w:ascii="Times New Roman" w:hAnsi="Times New Roman"/>
          <w:sz w:val="24"/>
          <w:szCs w:val="24"/>
        </w:rPr>
        <w:t>Пудомягское</w:t>
      </w:r>
      <w:proofErr w:type="spellEnd"/>
      <w:r w:rsidRPr="00EA7DFA">
        <w:rPr>
          <w:rFonts w:ascii="Times New Roman" w:hAnsi="Times New Roman"/>
          <w:sz w:val="24"/>
          <w:szCs w:val="24"/>
        </w:rPr>
        <w:t xml:space="preserve"> сельское поселение» Гатчинского муниципального района Ленинградской области.</w:t>
      </w:r>
    </w:p>
    <w:p w14:paraId="63DD15E6"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Ежеквартально до 15-го числа месяца, следующего за отчетным кварталом (за год до 1 февраля), представлять главе администрации аналитические записки по исполнению бюджетных ассигнований бюджета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предусмотренных на реализацию муниципальных программ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(в разрезе проектов, мероприятий, направленных на достижение целей проектов, комплексных процессных мероприятий и направлений расходов) и непрограммной части.</w:t>
      </w:r>
    </w:p>
    <w:p w14:paraId="339E0B59"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Не ус</w:t>
      </w:r>
      <w:r w:rsidRPr="00EA7DFA">
        <w:rPr>
          <w:rFonts w:ascii="Times New Roman" w:eastAsia="Calibri" w:hAnsi="Times New Roman"/>
          <w:sz w:val="24"/>
          <w:szCs w:val="24"/>
        </w:rPr>
        <w:t>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сельского поселения.</w:t>
      </w:r>
    </w:p>
    <w:p w14:paraId="5126134C"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Не осуществлять до 1 сентября 2024 года закупки муниципальными казенными учреждениями товаров, работ, услуг за счет экономии средств местного бюджета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образовавшейся по результатам процедур осуществления закупок для муниципальных нужд (за исключением расходов дорожного фонда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и расходов, направленных на исполнение расходных обязательств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 предусмотренных соглашениями с комитетами Ленинградской области). </w:t>
      </w:r>
    </w:p>
    <w:p w14:paraId="3CBF2CC4"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Предложения по использованию экономии средств направлять после 1 августа 2024 года с приложением обоснований бюджетных ассигнований и расчетов. Решение по использованию экономии, либо по ее блокировке принимает глава администрации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0D253319"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Контрактному управляющему ежеквартально осуществлять мониторинг закупок для муниципальных нужд с ежеквартальным до 10-го числа месяца, следующего за отчетным кварталом, предоставлением информацию об экономии бюджетных средств по результатам проведенных закупок для муниципальных нужд.</w:t>
      </w:r>
    </w:p>
    <w:p w14:paraId="6725FC07"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Обеспечить в целях выполнения требований законодательства о размещении информации в информационных системах:</w:t>
      </w:r>
    </w:p>
    <w:p w14:paraId="3742905B" w14:textId="77777777" w:rsidR="006E3D69" w:rsidRPr="00EA7DFA" w:rsidRDefault="006E3D69" w:rsidP="006E3D69">
      <w:pPr>
        <w:pStyle w:val="ConsPlusNormal"/>
        <w:tabs>
          <w:tab w:val="left" w:pos="851"/>
          <w:tab w:val="left" w:pos="1134"/>
        </w:tabs>
        <w:ind w:firstLine="709"/>
        <w:jc w:val="both"/>
        <w:rPr>
          <w:rFonts w:ascii="Times New Roman" w:hAnsi="Times New Roman" w:cs="Times New Roman"/>
          <w:sz w:val="24"/>
          <w:szCs w:val="24"/>
        </w:rPr>
      </w:pPr>
      <w:r w:rsidRPr="00EA7DFA">
        <w:rPr>
          <w:rFonts w:ascii="Times New Roman" w:hAnsi="Times New Roman" w:cs="Times New Roman"/>
          <w:sz w:val="24"/>
          <w:szCs w:val="24"/>
        </w:rPr>
        <w:t>полноту и корректность формирования получателями бюджетных средств платежных документов, информация по которым передается в соответствии с действующим законодательством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p>
    <w:p w14:paraId="0FA8B78C" w14:textId="77777777" w:rsidR="006E3D69" w:rsidRPr="00EA7DFA" w:rsidRDefault="006E3D69" w:rsidP="006E3D69">
      <w:pPr>
        <w:pStyle w:val="ConsPlusNormal"/>
        <w:tabs>
          <w:tab w:val="left" w:pos="851"/>
          <w:tab w:val="left" w:pos="1134"/>
        </w:tabs>
        <w:ind w:firstLine="709"/>
        <w:jc w:val="both"/>
        <w:rPr>
          <w:rFonts w:ascii="Times New Roman" w:hAnsi="Times New Roman" w:cs="Times New Roman"/>
          <w:sz w:val="24"/>
          <w:szCs w:val="24"/>
        </w:rPr>
      </w:pPr>
      <w:r w:rsidRPr="00EA7DFA">
        <w:rPr>
          <w:rFonts w:ascii="Times New Roman" w:hAnsi="Times New Roman" w:cs="Times New Roman"/>
          <w:sz w:val="24"/>
          <w:szCs w:val="24"/>
        </w:rPr>
        <w:t>своевременное осуществление мероприятий по передаче в Государственную информационную систему о государственных и муниципальных платежах информации, необходимой для уплаты денежных средств за муниципальные услуги;</w:t>
      </w:r>
    </w:p>
    <w:p w14:paraId="56962A15" w14:textId="77777777" w:rsidR="006E3D69" w:rsidRPr="00EA7DFA" w:rsidRDefault="006E3D69" w:rsidP="006E3D69">
      <w:pPr>
        <w:pStyle w:val="ConsPlusNormal"/>
        <w:tabs>
          <w:tab w:val="left" w:pos="851"/>
          <w:tab w:val="left" w:pos="1134"/>
        </w:tabs>
        <w:ind w:firstLine="709"/>
        <w:jc w:val="both"/>
        <w:rPr>
          <w:rFonts w:ascii="Times New Roman" w:hAnsi="Times New Roman" w:cs="Times New Roman"/>
          <w:sz w:val="24"/>
          <w:szCs w:val="24"/>
        </w:rPr>
      </w:pPr>
      <w:r w:rsidRPr="00EA7DFA">
        <w:rPr>
          <w:rFonts w:ascii="Times New Roman" w:hAnsi="Times New Roman" w:cs="Times New Roman"/>
          <w:sz w:val="24"/>
          <w:szCs w:val="24"/>
        </w:rPr>
        <w:t xml:space="preserve">размещение информации подведомственными муниципальными учреждениями на официальном сайте </w:t>
      </w:r>
      <w:r w:rsidRPr="00EA7DFA">
        <w:rPr>
          <w:rFonts w:ascii="Times New Roman" w:hAnsi="Times New Roman" w:cs="Times New Roman"/>
          <w:sz w:val="24"/>
          <w:szCs w:val="24"/>
          <w:lang w:val="en-US"/>
        </w:rPr>
        <w:t>www</w:t>
      </w:r>
      <w:r w:rsidRPr="00EA7DFA">
        <w:rPr>
          <w:rFonts w:ascii="Times New Roman" w:hAnsi="Times New Roman" w:cs="Times New Roman"/>
          <w:sz w:val="24"/>
          <w:szCs w:val="24"/>
        </w:rPr>
        <w:t>.</w:t>
      </w:r>
      <w:r w:rsidRPr="00EA7DFA">
        <w:rPr>
          <w:rFonts w:ascii="Times New Roman" w:hAnsi="Times New Roman" w:cs="Times New Roman"/>
          <w:sz w:val="24"/>
          <w:szCs w:val="24"/>
          <w:lang w:val="en-US"/>
        </w:rPr>
        <w:t>bus</w:t>
      </w:r>
      <w:r w:rsidRPr="00EA7DFA">
        <w:rPr>
          <w:rFonts w:ascii="Times New Roman" w:hAnsi="Times New Roman" w:cs="Times New Roman"/>
          <w:sz w:val="24"/>
          <w:szCs w:val="24"/>
        </w:rPr>
        <w:t>.</w:t>
      </w:r>
      <w:r w:rsidRPr="00EA7DFA">
        <w:rPr>
          <w:rFonts w:ascii="Times New Roman" w:hAnsi="Times New Roman" w:cs="Times New Roman"/>
          <w:sz w:val="24"/>
          <w:szCs w:val="24"/>
          <w:lang w:val="en-US"/>
        </w:rPr>
        <w:t>gov</w:t>
      </w:r>
      <w:r w:rsidRPr="00EA7DFA">
        <w:rPr>
          <w:rFonts w:ascii="Times New Roman" w:hAnsi="Times New Roman" w:cs="Times New Roman"/>
          <w:sz w:val="24"/>
          <w:szCs w:val="24"/>
        </w:rPr>
        <w:t>.</w:t>
      </w:r>
      <w:proofErr w:type="spellStart"/>
      <w:r w:rsidRPr="00EA7DFA">
        <w:rPr>
          <w:rFonts w:ascii="Times New Roman" w:hAnsi="Times New Roman" w:cs="Times New Roman"/>
          <w:sz w:val="24"/>
          <w:szCs w:val="24"/>
          <w:lang w:val="en-US"/>
        </w:rPr>
        <w:t>ru</w:t>
      </w:r>
      <w:proofErr w:type="spellEnd"/>
      <w:r w:rsidRPr="00EA7DFA">
        <w:rPr>
          <w:rFonts w:ascii="Times New Roman" w:hAnsi="Times New Roman" w:cs="Times New Roman"/>
          <w:sz w:val="24"/>
          <w:szCs w:val="24"/>
        </w:rPr>
        <w:t xml:space="preserve"> в сети «Интернет» в соответствии с приказом Министерства финансов Российской Федерации от 21.07.2011 № 86н «Об утверждении Порядка предоставления информации государственными (муниципальными) учреждениями, ее размещения на официальном сайте в сети «Интернет» и ведения указанного сайта».</w:t>
      </w:r>
    </w:p>
    <w:p w14:paraId="59D9589F" w14:textId="79E6928C" w:rsidR="006E3D69" w:rsidRPr="00EA7DFA" w:rsidRDefault="006E3D69" w:rsidP="006E3D69">
      <w:pPr>
        <w:pStyle w:val="ConsPlusNormal"/>
        <w:numPr>
          <w:ilvl w:val="1"/>
          <w:numId w:val="1"/>
        </w:numPr>
        <w:tabs>
          <w:tab w:val="left" w:pos="851"/>
          <w:tab w:val="left" w:pos="1134"/>
        </w:tabs>
        <w:ind w:left="0" w:firstLine="709"/>
        <w:jc w:val="both"/>
        <w:rPr>
          <w:rFonts w:ascii="Times New Roman" w:hAnsi="Times New Roman" w:cs="Times New Roman"/>
          <w:sz w:val="24"/>
          <w:szCs w:val="24"/>
        </w:rPr>
      </w:pPr>
      <w:r w:rsidRPr="00EA7DFA">
        <w:rPr>
          <w:rFonts w:ascii="Times New Roman" w:hAnsi="Times New Roman" w:cs="Times New Roman"/>
          <w:sz w:val="24"/>
          <w:szCs w:val="24"/>
        </w:rPr>
        <w:t>Включить в контракты на выполнение строительно-монтажных работ условие по обеспечению постоянного видеонаблюдения в сети «Интернет» за площадными объектами, включенными в адресную инвестиционную программу Ленинградской области, с соблюдением требований к качеству и надежности видеотрансляции (суммарная продолжительность отсутствия трансляции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w:t>
      </w:r>
      <w:r w:rsidR="00FA213C">
        <w:rPr>
          <w:rFonts w:ascii="Times New Roman" w:hAnsi="Times New Roman" w:cs="Times New Roman"/>
          <w:sz w:val="24"/>
          <w:szCs w:val="24"/>
        </w:rPr>
        <w:t>с</w:t>
      </w:r>
      <w:r w:rsidRPr="00EA7DFA">
        <w:rPr>
          <w:rFonts w:ascii="Times New Roman" w:hAnsi="Times New Roman" w:cs="Times New Roman"/>
          <w:sz w:val="24"/>
          <w:szCs w:val="24"/>
        </w:rPr>
        <w:t>айтах).</w:t>
      </w:r>
    </w:p>
    <w:p w14:paraId="0229A24F" w14:textId="77777777" w:rsidR="006E3D69" w:rsidRPr="00EA7DFA" w:rsidRDefault="006E3D69" w:rsidP="006E3D69">
      <w:pPr>
        <w:pStyle w:val="ConsPlusNormal"/>
        <w:numPr>
          <w:ilvl w:val="1"/>
          <w:numId w:val="1"/>
        </w:numPr>
        <w:tabs>
          <w:tab w:val="left" w:pos="851"/>
          <w:tab w:val="left" w:pos="1134"/>
        </w:tabs>
        <w:ind w:left="0" w:firstLine="709"/>
        <w:jc w:val="both"/>
        <w:rPr>
          <w:rFonts w:ascii="Times New Roman" w:hAnsi="Times New Roman" w:cs="Times New Roman"/>
          <w:sz w:val="24"/>
          <w:szCs w:val="24"/>
        </w:rPr>
      </w:pPr>
      <w:r w:rsidRPr="00EA7DFA">
        <w:rPr>
          <w:rFonts w:ascii="Times New Roman" w:hAnsi="Times New Roman" w:cs="Times New Roman"/>
          <w:sz w:val="24"/>
          <w:szCs w:val="24"/>
        </w:rPr>
        <w:t xml:space="preserve">При осуществлении закупок в рамках реализации федеральных проектов, входящих в состав национальных проектов (программ), определенным Указом Президента Российской Федерации от 07.05.2018 № 204 «О национальных целях и стратегических </w:t>
      </w:r>
      <w:r w:rsidRPr="00EA7DFA">
        <w:rPr>
          <w:rFonts w:ascii="Times New Roman" w:hAnsi="Times New Roman" w:cs="Times New Roman"/>
          <w:sz w:val="24"/>
          <w:szCs w:val="24"/>
        </w:rPr>
        <w:lastRenderedPageBreak/>
        <w:t>задачах развития Российской Федерации на период до 2024 года» обеспечить детализацию по кодам целевых статей расходов классификации расходов бюджета показателей плана финансово-хозяйственной деятельности на очередной финансовый год и на плановый период; объема финансового обеспечения, предусмотренного для осуществления закупок, в планах-графиках закупок; при формировании информации об источнике финансирования контракта для включения в реестр контрактов, заключенных заказчиками.</w:t>
      </w:r>
    </w:p>
    <w:p w14:paraId="12445C50" w14:textId="77777777" w:rsidR="006E3D69" w:rsidRPr="00EA7DFA" w:rsidRDefault="006E3D69" w:rsidP="006E3D69">
      <w:pPr>
        <w:pStyle w:val="ConsPlusNormal"/>
        <w:numPr>
          <w:ilvl w:val="1"/>
          <w:numId w:val="1"/>
        </w:numPr>
        <w:tabs>
          <w:tab w:val="left" w:pos="851"/>
          <w:tab w:val="left" w:pos="1134"/>
        </w:tabs>
        <w:ind w:left="0" w:firstLine="709"/>
        <w:jc w:val="both"/>
        <w:rPr>
          <w:rFonts w:ascii="Times New Roman" w:hAnsi="Times New Roman" w:cs="Times New Roman"/>
          <w:sz w:val="24"/>
          <w:szCs w:val="24"/>
        </w:rPr>
      </w:pPr>
      <w:r w:rsidRPr="00EA7DFA">
        <w:rPr>
          <w:rFonts w:ascii="Times New Roman" w:hAnsi="Times New Roman" w:cs="Times New Roman"/>
          <w:sz w:val="24"/>
          <w:szCs w:val="24"/>
        </w:rPr>
        <w:t xml:space="preserve">Формирование информации о кодах классификации расходов бюджетов осуществляется в соответствии с нормативными правовыми актами Российской Федерации, регулирующими бюджетные правоотношения, с учетом пункта 16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w:t>
      </w:r>
      <w:r w:rsidRPr="00EA7DFA">
        <w:rPr>
          <w:rFonts w:ascii="Times New Roman" w:hAnsi="Times New Roman" w:cs="Times New Roman"/>
          <w:sz w:val="24"/>
          <w:szCs w:val="24"/>
        </w:rPr>
        <w:br/>
        <w:t>№ 113н.</w:t>
      </w:r>
    </w:p>
    <w:p w14:paraId="63961199" w14:textId="77777777" w:rsidR="006E3D69" w:rsidRPr="00EA7DFA" w:rsidRDefault="006E3D69" w:rsidP="006E3D69">
      <w:pPr>
        <w:pStyle w:val="ConsPlusNormal"/>
        <w:numPr>
          <w:ilvl w:val="1"/>
          <w:numId w:val="1"/>
        </w:numPr>
        <w:tabs>
          <w:tab w:val="left" w:pos="851"/>
          <w:tab w:val="left" w:pos="1134"/>
        </w:tabs>
        <w:ind w:left="0" w:firstLine="709"/>
        <w:jc w:val="both"/>
        <w:rPr>
          <w:rFonts w:ascii="Times New Roman" w:hAnsi="Times New Roman" w:cs="Times New Roman"/>
          <w:sz w:val="24"/>
          <w:szCs w:val="24"/>
        </w:rPr>
      </w:pPr>
      <w:r w:rsidRPr="00EA7DFA">
        <w:rPr>
          <w:rFonts w:ascii="Times New Roman" w:hAnsi="Times New Roman" w:cs="Times New Roman"/>
          <w:sz w:val="24"/>
          <w:szCs w:val="24"/>
        </w:rPr>
        <w:t xml:space="preserve">Осуществлять перечисление межбюджетных трансфертов в бюджет Гатчинского муниципального района из бюджета </w:t>
      </w:r>
      <w:proofErr w:type="spellStart"/>
      <w:r w:rsidRPr="00EA7DFA">
        <w:rPr>
          <w:rFonts w:ascii="Times New Roman" w:hAnsi="Times New Roman" w:cs="Times New Roman"/>
          <w:sz w:val="24"/>
          <w:szCs w:val="24"/>
        </w:rPr>
        <w:t>Пудомягского</w:t>
      </w:r>
      <w:proofErr w:type="spellEnd"/>
      <w:r w:rsidRPr="00EA7DFA">
        <w:rPr>
          <w:rFonts w:ascii="Times New Roman" w:hAnsi="Times New Roman" w:cs="Times New Roman"/>
          <w:sz w:val="24"/>
          <w:szCs w:val="24"/>
        </w:rPr>
        <w:t xml:space="preserve"> сельского поселения в соответствии с утвержденными решениями Совета депутатов порядками предоставления межбюджетных трансфертов бюджетам и условиями заключенных соглашений.</w:t>
      </w:r>
    </w:p>
    <w:p w14:paraId="0F2E15B1" w14:textId="77777777" w:rsidR="006E3D69" w:rsidRPr="00EA7DFA" w:rsidRDefault="006E3D69" w:rsidP="006E3D69">
      <w:pPr>
        <w:pStyle w:val="a4"/>
        <w:numPr>
          <w:ilvl w:val="1"/>
          <w:numId w:val="1"/>
        </w:numPr>
        <w:tabs>
          <w:tab w:val="left" w:pos="0"/>
          <w:tab w:val="left" w:pos="1134"/>
        </w:tabs>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Экономия бюджетных средств по результатам проведения закупки товаров, работ, услуг для обеспечения муниципальных нужд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w:t>
      </w:r>
      <w:proofErr w:type="spellStart"/>
      <w:r w:rsidRPr="00EA7DFA">
        <w:rPr>
          <w:rFonts w:ascii="Times New Roman" w:hAnsi="Times New Roman"/>
          <w:sz w:val="24"/>
          <w:szCs w:val="24"/>
        </w:rPr>
        <w:t>поселенияв</w:t>
      </w:r>
      <w:proofErr w:type="spellEnd"/>
      <w:r w:rsidRPr="00EA7DFA">
        <w:rPr>
          <w:rFonts w:ascii="Times New Roman" w:hAnsi="Times New Roman"/>
          <w:sz w:val="24"/>
          <w:szCs w:val="24"/>
        </w:rPr>
        <w:t xml:space="preserve">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экономия, сложившаяся в результате не проведения в течение отчетного года конкурсных процедур, по которой нет предложений по использованию, не подлежит дальнейшему перераспределению и направляется на уменьшение дефицита бюджета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7602EB7C"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Предложения по использованию экономии средств направлять после 1 августа 2024 года с приложением обоснований бюджетных ассигнований и расчетов. Решение по использованию экономии, либо по ее блокировке принимает глава администрации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6910D91F" w14:textId="77777777" w:rsidR="006E3D69" w:rsidRPr="00EA7DFA" w:rsidRDefault="006E3D69" w:rsidP="006E3D69">
      <w:pPr>
        <w:pStyle w:val="a4"/>
        <w:numPr>
          <w:ilvl w:val="1"/>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Установить, что заключение и оплата получателями бюджетных средств местного бюджета муниципальных контрактов и иных обязательств, исполнение которых осуществляется за счет средств местного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46667BD0" w14:textId="77777777" w:rsidR="006E3D69" w:rsidRPr="00EA7DFA" w:rsidRDefault="006E3D69" w:rsidP="006E3D69">
      <w:pPr>
        <w:pStyle w:val="ConsPlusNormal"/>
        <w:tabs>
          <w:tab w:val="left" w:pos="1134"/>
        </w:tabs>
        <w:ind w:firstLine="709"/>
        <w:jc w:val="both"/>
        <w:rPr>
          <w:rFonts w:ascii="Times New Roman" w:hAnsi="Times New Roman" w:cs="Times New Roman"/>
          <w:sz w:val="24"/>
          <w:szCs w:val="24"/>
        </w:rPr>
      </w:pPr>
      <w:r w:rsidRPr="00EA7DFA">
        <w:rPr>
          <w:rFonts w:ascii="Times New Roman" w:hAnsi="Times New Roman" w:cs="Times New Roman"/>
          <w:sz w:val="24"/>
          <w:szCs w:val="24"/>
        </w:rPr>
        <w:t>Не подлежат оплате обязательства, вытекающие из муниципальных контрактов и иных договоров, принятые получателями бюджетных средств сверх утвержденных бюджетных ассигнований и (или) лимитов бюджетных обязательств.</w:t>
      </w:r>
    </w:p>
    <w:p w14:paraId="64A8B693" w14:textId="77777777" w:rsidR="006E3D69" w:rsidRPr="00EA7DFA" w:rsidRDefault="006E3D69" w:rsidP="006E3D69">
      <w:pPr>
        <w:pStyle w:val="a4"/>
        <w:numPr>
          <w:ilvl w:val="1"/>
          <w:numId w:val="1"/>
        </w:numPr>
        <w:tabs>
          <w:tab w:val="left" w:pos="0"/>
          <w:tab w:val="left" w:pos="1134"/>
        </w:tabs>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При заключении договоров (муниципальных контрактов) на выполнение работ по объектам капитального строительства, включенным в адресную инвестиционную программу Ленинградской области руководствоваться постановлением правительства Ленинградской области «Об областном бюджете Ленинградской области на 2024 год и на плановый период 2025 и 2026 годов».</w:t>
      </w:r>
    </w:p>
    <w:p w14:paraId="37710157" w14:textId="77777777" w:rsidR="006E3D69" w:rsidRPr="00EA7DFA" w:rsidRDefault="006E3D69" w:rsidP="006E3D69">
      <w:pPr>
        <w:pStyle w:val="a4"/>
        <w:numPr>
          <w:ilvl w:val="1"/>
          <w:numId w:val="1"/>
        </w:numPr>
        <w:tabs>
          <w:tab w:val="left" w:pos="0"/>
          <w:tab w:val="left" w:pos="1134"/>
        </w:tabs>
        <w:spacing w:after="0" w:line="240" w:lineRule="auto"/>
        <w:ind w:left="0" w:firstLine="709"/>
        <w:jc w:val="both"/>
        <w:rPr>
          <w:rFonts w:ascii="Times New Roman" w:hAnsi="Times New Roman"/>
          <w:sz w:val="24"/>
          <w:szCs w:val="24"/>
        </w:rPr>
      </w:pPr>
      <w:r w:rsidRPr="00EA7DFA">
        <w:rPr>
          <w:rFonts w:ascii="Times New Roman" w:hAnsi="Times New Roman"/>
          <w:sz w:val="24"/>
          <w:szCs w:val="24"/>
        </w:rPr>
        <w:t>При заключении договоров (муниципальных контрактов)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водоотведения, на подачу тепловой энергии получатели бюджетных средств бюджета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14:paraId="054D3B94" w14:textId="77777777" w:rsidR="006E3D69" w:rsidRPr="00EA7DFA" w:rsidRDefault="006E3D69" w:rsidP="006E3D69">
      <w:pPr>
        <w:pStyle w:val="a4"/>
        <w:numPr>
          <w:ilvl w:val="1"/>
          <w:numId w:val="1"/>
        </w:numPr>
        <w:tabs>
          <w:tab w:val="left" w:pos="0"/>
          <w:tab w:val="left" w:pos="1134"/>
        </w:tabs>
        <w:spacing w:after="0" w:line="240" w:lineRule="auto"/>
        <w:ind w:left="0" w:firstLine="709"/>
        <w:jc w:val="both"/>
        <w:rPr>
          <w:rFonts w:ascii="Times New Roman" w:hAnsi="Times New Roman"/>
          <w:sz w:val="24"/>
          <w:szCs w:val="24"/>
        </w:rPr>
      </w:pPr>
      <w:r w:rsidRPr="00EA7DFA">
        <w:rPr>
          <w:rFonts w:ascii="Times New Roman" w:hAnsi="Times New Roman"/>
          <w:sz w:val="24"/>
          <w:szCs w:val="24"/>
        </w:rPr>
        <w:t xml:space="preserve">По иным заключаемым договорам (муниципальным контрактам) о поставке товаров, выполнении работ, оказании услуг получатели бюджетных средств местного бюджета вправе предусматривать авансовые платежи в следующем размере и порядке, если </w:t>
      </w:r>
      <w:r w:rsidRPr="00EA7DFA">
        <w:rPr>
          <w:rFonts w:ascii="Times New Roman" w:hAnsi="Times New Roman"/>
          <w:sz w:val="24"/>
          <w:szCs w:val="24"/>
        </w:rPr>
        <w:lastRenderedPageBreak/>
        <w:t>иное не установлено действующим законодательством, но не более лимитов бюджетных обязательств на соответствующий финансовый год, доведенных в установленном порядке на соответствующие цели:</w:t>
      </w:r>
    </w:p>
    <w:p w14:paraId="7EF34F7D" w14:textId="77777777" w:rsidR="006E3D69" w:rsidRPr="00EA7DFA" w:rsidRDefault="006E3D69" w:rsidP="006E3D69">
      <w:pPr>
        <w:pStyle w:val="a4"/>
        <w:tabs>
          <w:tab w:val="left" w:pos="0"/>
          <w:tab w:val="left" w:pos="1134"/>
        </w:tabs>
        <w:spacing w:after="0" w:line="240" w:lineRule="auto"/>
        <w:ind w:left="0" w:firstLine="709"/>
        <w:jc w:val="both"/>
        <w:rPr>
          <w:rFonts w:ascii="Times New Roman" w:hAnsi="Times New Roman"/>
          <w:sz w:val="24"/>
          <w:szCs w:val="24"/>
        </w:rPr>
      </w:pPr>
      <w:r w:rsidRPr="00EA7DFA">
        <w:rPr>
          <w:rFonts w:ascii="Times New Roman" w:eastAsia="Calibri" w:hAnsi="Times New Roman"/>
          <w:sz w:val="24"/>
          <w:szCs w:val="24"/>
        </w:rPr>
        <w:t>а)</w:t>
      </w:r>
      <w:r>
        <w:rPr>
          <w:rFonts w:ascii="Times New Roman" w:eastAsia="Calibri" w:hAnsi="Times New Roman"/>
          <w:sz w:val="24"/>
          <w:szCs w:val="24"/>
        </w:rPr>
        <w:t xml:space="preserve"> </w:t>
      </w:r>
      <w:r w:rsidRPr="00EA7DFA">
        <w:rPr>
          <w:rFonts w:ascii="Times New Roman" w:eastAsia="Calibri" w:hAnsi="Times New Roman"/>
          <w:sz w:val="24"/>
          <w:szCs w:val="24"/>
        </w:rPr>
        <w:t>до 100 процентов суммы договора (муниципального контракта) – по договорам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прохождении профессиональной переподготовки, об участии в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о приобретении авиа- и железнодорожных билетов, гостиничных услуг по месту командировки, билетов для проезда городским и пригородным транспортом, по договорам обязательного страхования гражданской ответственности владельцев транспортных средств, о приобретении средств индивидуальной защиты и дезинфекционных средств</w:t>
      </w:r>
      <w:r w:rsidRPr="00EA7DFA">
        <w:rPr>
          <w:rFonts w:ascii="Times New Roman" w:hAnsi="Times New Roman"/>
          <w:sz w:val="24"/>
          <w:szCs w:val="24"/>
        </w:rPr>
        <w:t>, связанных с реализацией санитарно-противоэпидемических мероприятий по предотвращению распространения новой коронавирусной инфекции (</w:t>
      </w:r>
      <w:r w:rsidRPr="00EA7DFA">
        <w:rPr>
          <w:rFonts w:ascii="Times New Roman" w:hAnsi="Times New Roman"/>
          <w:sz w:val="24"/>
          <w:szCs w:val="24"/>
          <w:lang w:val="en-US"/>
        </w:rPr>
        <w:t>COVID</w:t>
      </w:r>
      <w:r w:rsidRPr="00EA7DFA">
        <w:rPr>
          <w:rFonts w:ascii="Times New Roman" w:hAnsi="Times New Roman"/>
          <w:sz w:val="24"/>
          <w:szCs w:val="24"/>
        </w:rPr>
        <w:t xml:space="preserve">-19) на территории </w:t>
      </w:r>
      <w:proofErr w:type="spellStart"/>
      <w:r w:rsidRPr="00EA7DFA">
        <w:rPr>
          <w:rFonts w:ascii="Times New Roman" w:hAnsi="Times New Roman"/>
          <w:sz w:val="24"/>
          <w:szCs w:val="24"/>
        </w:rPr>
        <w:t>Пудомягского</w:t>
      </w:r>
      <w:proofErr w:type="spellEnd"/>
      <w:r w:rsidRPr="00EA7DFA">
        <w:rPr>
          <w:rFonts w:ascii="Times New Roman" w:hAnsi="Times New Roman"/>
          <w:sz w:val="24"/>
          <w:szCs w:val="24"/>
        </w:rPr>
        <w:t xml:space="preserve"> сельского поселения.</w:t>
      </w:r>
    </w:p>
    <w:p w14:paraId="573D6D7D" w14:textId="77777777" w:rsidR="006E3D69" w:rsidRPr="00EA7DFA" w:rsidRDefault="006E3D69" w:rsidP="006E3D69">
      <w:pPr>
        <w:tabs>
          <w:tab w:val="left" w:pos="0"/>
          <w:tab w:val="left" w:pos="1134"/>
        </w:tabs>
        <w:spacing w:after="0" w:line="240" w:lineRule="auto"/>
        <w:ind w:firstLine="709"/>
        <w:jc w:val="both"/>
        <w:rPr>
          <w:rFonts w:ascii="Times New Roman" w:hAnsi="Times New Roman"/>
          <w:sz w:val="24"/>
          <w:szCs w:val="24"/>
        </w:rPr>
      </w:pPr>
      <w:r w:rsidRPr="00EA7DFA">
        <w:rPr>
          <w:rFonts w:ascii="Times New Roman" w:hAnsi="Times New Roman"/>
          <w:sz w:val="24"/>
          <w:szCs w:val="24"/>
        </w:rPr>
        <w:t>б)</w:t>
      </w:r>
      <w:r>
        <w:rPr>
          <w:rFonts w:ascii="Times New Roman" w:hAnsi="Times New Roman"/>
          <w:sz w:val="24"/>
          <w:szCs w:val="24"/>
        </w:rPr>
        <w:t xml:space="preserve"> </w:t>
      </w:r>
      <w:r w:rsidRPr="00EA7DFA">
        <w:rPr>
          <w:rFonts w:ascii="Times New Roman" w:hAnsi="Times New Roman"/>
          <w:sz w:val="24"/>
          <w:szCs w:val="24"/>
        </w:rPr>
        <w:t>в пределах месячного объема поставки товаров (оказания услуг) по договорам (муниципальным контрактам) на поставку продуктов питания и (или) на оказание услуг по организации горячего питания при наличии включения в договор (муниципальный контракт) условия об авансировании и установления графика авансовых платежей, предусматривающего распределение предельного месячного объема авансирования с учетом периода действия договора (муниципального контракта);</w:t>
      </w:r>
    </w:p>
    <w:p w14:paraId="6A9E30A5" w14:textId="77777777" w:rsidR="006E3D69" w:rsidRPr="00EA7DFA" w:rsidRDefault="006E3D69" w:rsidP="006E3D69">
      <w:pPr>
        <w:tabs>
          <w:tab w:val="left" w:pos="0"/>
          <w:tab w:val="left" w:pos="1134"/>
        </w:tabs>
        <w:spacing w:after="0" w:line="240" w:lineRule="auto"/>
        <w:ind w:firstLine="709"/>
        <w:jc w:val="both"/>
        <w:rPr>
          <w:rFonts w:ascii="Times New Roman" w:hAnsi="Times New Roman"/>
          <w:sz w:val="24"/>
          <w:szCs w:val="24"/>
        </w:rPr>
      </w:pPr>
      <w:r w:rsidRPr="00EA7DFA">
        <w:rPr>
          <w:rFonts w:ascii="Times New Roman" w:hAnsi="Times New Roman"/>
          <w:sz w:val="24"/>
          <w:szCs w:val="24"/>
        </w:rPr>
        <w:t>в) до 30 процентов суммы договора (муниципального контракта) – по иным договорам (муниципальным контрактам) о поставке товаров, выполнении работ, оказании услуг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работ, оказанных услуг, подтвержденных в соответствии с установленным порядком санкционирования оплаты денежных обязательств получателей средств местного бюджета,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14:paraId="51BD1AC8" w14:textId="77777777" w:rsidR="006E3D69" w:rsidRPr="00EA7DFA" w:rsidRDefault="006E3D69" w:rsidP="006E3D69">
      <w:pPr>
        <w:tabs>
          <w:tab w:val="left" w:pos="0"/>
          <w:tab w:val="left" w:pos="1134"/>
        </w:tabs>
        <w:spacing w:after="0" w:line="240" w:lineRule="auto"/>
        <w:ind w:firstLine="709"/>
        <w:jc w:val="both"/>
        <w:rPr>
          <w:rFonts w:ascii="Times New Roman" w:hAnsi="Times New Roman"/>
          <w:sz w:val="24"/>
          <w:szCs w:val="24"/>
        </w:rPr>
      </w:pPr>
      <w:r w:rsidRPr="00EA7DFA">
        <w:rPr>
          <w:rFonts w:ascii="Times New Roman" w:hAnsi="Times New Roman"/>
          <w:sz w:val="24"/>
          <w:szCs w:val="24"/>
        </w:rPr>
        <w:t>при заключении договоров (муниципальных контрактов), предусматривающих отдельные этапы их исполнения и оплаты, не включаются условия о выплате авансового платежа на последнем этапе исполнения договора (муниципального контракта), если иное не установлено действующим законодательством;</w:t>
      </w:r>
    </w:p>
    <w:p w14:paraId="5EB959A0" w14:textId="77777777" w:rsidR="006E3D69" w:rsidRDefault="006E3D69" w:rsidP="006E3D69">
      <w:pPr>
        <w:tabs>
          <w:tab w:val="left" w:pos="0"/>
          <w:tab w:val="left" w:pos="1134"/>
        </w:tabs>
        <w:spacing w:after="0" w:line="240" w:lineRule="auto"/>
        <w:ind w:firstLine="709"/>
        <w:jc w:val="both"/>
        <w:rPr>
          <w:rFonts w:ascii="Times New Roman" w:hAnsi="Times New Roman"/>
          <w:sz w:val="24"/>
          <w:szCs w:val="24"/>
        </w:rPr>
      </w:pPr>
      <w:r w:rsidRPr="00EA7DFA">
        <w:rPr>
          <w:rFonts w:ascii="Times New Roman" w:hAnsi="Times New Roman"/>
          <w:sz w:val="24"/>
          <w:szCs w:val="24"/>
        </w:rPr>
        <w:t>г) до 50 процентов суммы договора (муниципального контракта) – по договорам (муниципальным контрактам) о поставке товаров, выполнении работ, об оказании услуг по объектам капитального строительства, включенным в адресную инвестиционную программу Ленинградской области, при условии обеспечения исполнения договора (муниципального контракта) в соответствии с действующим законодательством;</w:t>
      </w:r>
    </w:p>
    <w:p w14:paraId="07B02958" w14:textId="77777777" w:rsidR="006E3D69" w:rsidRDefault="006E3D69" w:rsidP="006E3D69">
      <w:pPr>
        <w:tabs>
          <w:tab w:val="left" w:pos="0"/>
          <w:tab w:val="left" w:pos="1134"/>
        </w:tabs>
        <w:spacing w:after="0" w:line="240" w:lineRule="auto"/>
        <w:ind w:firstLine="709"/>
        <w:jc w:val="both"/>
        <w:rPr>
          <w:rFonts w:ascii="Times New Roman" w:hAnsi="Times New Roman"/>
          <w:sz w:val="24"/>
          <w:szCs w:val="24"/>
        </w:rPr>
      </w:pPr>
      <w:r w:rsidRPr="00EA7DFA">
        <w:rPr>
          <w:rFonts w:ascii="Times New Roman" w:hAnsi="Times New Roman"/>
          <w:sz w:val="24"/>
          <w:szCs w:val="24"/>
        </w:rPr>
        <w:t>д) до 70 процентов стоимости тепловой и электрической энергии (мощности) по договорам электроснабжения (купли-продажи (поставки) тепловой и электрической энергии (мощности).</w:t>
      </w:r>
    </w:p>
    <w:p w14:paraId="168C7F58" w14:textId="419B8ECF" w:rsidR="00A075D0" w:rsidRDefault="006E3D69" w:rsidP="006E3D69">
      <w:pPr>
        <w:spacing w:after="0" w:line="240" w:lineRule="auto"/>
        <w:ind w:firstLine="709"/>
        <w:jc w:val="both"/>
        <w:rPr>
          <w:rFonts w:ascii="Times New Roman" w:hAnsi="Times New Roman"/>
          <w:sz w:val="24"/>
          <w:szCs w:val="24"/>
        </w:rPr>
      </w:pPr>
      <w:r>
        <w:rPr>
          <w:rFonts w:ascii="Times New Roman" w:hAnsi="Times New Roman"/>
          <w:sz w:val="24"/>
          <w:szCs w:val="24"/>
        </w:rPr>
        <w:t xml:space="preserve">2.26. Главным распорядителям и получателям средств бюджета </w:t>
      </w:r>
      <w:proofErr w:type="spellStart"/>
      <w:r>
        <w:rPr>
          <w:rFonts w:ascii="Times New Roman" w:hAnsi="Times New Roman"/>
          <w:sz w:val="24"/>
          <w:szCs w:val="24"/>
        </w:rPr>
        <w:t>Пудомягского</w:t>
      </w:r>
      <w:proofErr w:type="spellEnd"/>
      <w:r>
        <w:rPr>
          <w:rFonts w:ascii="Times New Roman" w:hAnsi="Times New Roman"/>
          <w:sz w:val="24"/>
          <w:szCs w:val="24"/>
        </w:rPr>
        <w:t xml:space="preserve"> сельского поселения:</w:t>
      </w:r>
    </w:p>
    <w:p w14:paraId="74B7A179" w14:textId="1E9FF2C9" w:rsidR="006E3D69" w:rsidRDefault="006E3D69" w:rsidP="006E3D69">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EA7DFA">
        <w:rPr>
          <w:rFonts w:ascii="Times New Roman" w:hAnsi="Times New Roman"/>
          <w:sz w:val="24"/>
          <w:szCs w:val="24"/>
        </w:rPr>
        <w:t>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Ленинградской области к полномочиям сельского поселения</w:t>
      </w:r>
      <w:r>
        <w:rPr>
          <w:rFonts w:ascii="Times New Roman" w:hAnsi="Times New Roman"/>
          <w:sz w:val="24"/>
          <w:szCs w:val="24"/>
        </w:rPr>
        <w:t>;</w:t>
      </w:r>
    </w:p>
    <w:p w14:paraId="4A3350C1" w14:textId="41E676EE" w:rsidR="006E3D69" w:rsidRDefault="006E3D69" w:rsidP="006E3D69">
      <w:pPr>
        <w:spacing w:after="0" w:line="240" w:lineRule="auto"/>
        <w:ind w:firstLine="709"/>
        <w:jc w:val="both"/>
        <w:rPr>
          <w:rFonts w:ascii="Times New Roman" w:hAnsi="Times New Roman"/>
          <w:sz w:val="24"/>
          <w:szCs w:val="24"/>
        </w:rPr>
      </w:pPr>
      <w:r w:rsidRPr="006E3D69">
        <w:rPr>
          <w:rFonts w:ascii="Times New Roman" w:hAnsi="Times New Roman"/>
          <w:sz w:val="24"/>
          <w:szCs w:val="24"/>
        </w:rPr>
        <w:lastRenderedPageBreak/>
        <w:t>2) обеспечить</w:t>
      </w:r>
      <w:r w:rsidRPr="00EA7DFA">
        <w:rPr>
          <w:rFonts w:ascii="Times New Roman" w:hAnsi="Times New Roman"/>
          <w:sz w:val="24"/>
          <w:szCs w:val="24"/>
        </w:rPr>
        <w:t xml:space="preserve"> формирование информации для включения в перечень источников доходов Российской Федерации в части, относящейся к местным бюджетам, а также формирование и ведение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представительных органов местного самоуправления муниципальных образований</w:t>
      </w:r>
      <w:r>
        <w:rPr>
          <w:rFonts w:ascii="Times New Roman" w:hAnsi="Times New Roman"/>
          <w:sz w:val="24"/>
          <w:szCs w:val="24"/>
        </w:rPr>
        <w:t>;</w:t>
      </w:r>
    </w:p>
    <w:p w14:paraId="05A2F418" w14:textId="43F5D3FF" w:rsidR="006E3D69" w:rsidRDefault="006E3D69" w:rsidP="006E3D69">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EA7DFA">
        <w:rPr>
          <w:rFonts w:ascii="Times New Roman" w:hAnsi="Times New Roman"/>
          <w:sz w:val="24"/>
          <w:szCs w:val="24"/>
        </w:rPr>
        <w:t>направлять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r>
        <w:rPr>
          <w:rFonts w:ascii="Times New Roman" w:hAnsi="Times New Roman"/>
          <w:sz w:val="24"/>
          <w:szCs w:val="24"/>
        </w:rPr>
        <w:t>.</w:t>
      </w:r>
    </w:p>
    <w:p w14:paraId="56F53392" w14:textId="579E8D57" w:rsidR="006E3D69" w:rsidRDefault="006E3D69" w:rsidP="006E3D69">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 xml:space="preserve">3. </w:t>
      </w:r>
      <w:r w:rsidRPr="00EA7DFA">
        <w:rPr>
          <w:rFonts w:ascii="Times New Roman" w:hAnsi="Times New Roman"/>
          <w:sz w:val="24"/>
          <w:szCs w:val="24"/>
          <w:lang w:eastAsia="ar-SA"/>
        </w:rPr>
        <w:t xml:space="preserve">Разместить настоящее постановление на официальном сайте администрации </w:t>
      </w:r>
      <w:proofErr w:type="spellStart"/>
      <w:r w:rsidRPr="00EA7DFA">
        <w:rPr>
          <w:rFonts w:ascii="Times New Roman" w:hAnsi="Times New Roman"/>
          <w:sz w:val="24"/>
          <w:szCs w:val="24"/>
          <w:lang w:eastAsia="ar-SA"/>
        </w:rPr>
        <w:t>Пудомягского</w:t>
      </w:r>
      <w:proofErr w:type="spellEnd"/>
      <w:r w:rsidRPr="00EA7DFA">
        <w:rPr>
          <w:rFonts w:ascii="Times New Roman" w:hAnsi="Times New Roman"/>
          <w:sz w:val="24"/>
          <w:szCs w:val="24"/>
          <w:lang w:eastAsia="ar-SA"/>
        </w:rPr>
        <w:t xml:space="preserve"> сельского поселения в сети Интернет</w:t>
      </w:r>
      <w:r>
        <w:rPr>
          <w:rFonts w:ascii="Times New Roman" w:hAnsi="Times New Roman"/>
          <w:sz w:val="24"/>
          <w:szCs w:val="24"/>
          <w:lang w:eastAsia="ar-SA"/>
        </w:rPr>
        <w:t>.</w:t>
      </w:r>
    </w:p>
    <w:p w14:paraId="5B6209D4" w14:textId="15F54785" w:rsidR="006E3D69" w:rsidRPr="00FA213C" w:rsidRDefault="006E3D69" w:rsidP="006E3D69">
      <w:pPr>
        <w:spacing w:after="0" w:line="240" w:lineRule="auto"/>
        <w:ind w:firstLine="709"/>
        <w:jc w:val="both"/>
        <w:rPr>
          <w:rFonts w:ascii="Times New Roman" w:hAnsi="Times New Roman"/>
          <w:sz w:val="24"/>
          <w:szCs w:val="24"/>
          <w:lang w:eastAsia="ar-SA"/>
        </w:rPr>
      </w:pPr>
      <w:r w:rsidRPr="00FA213C">
        <w:rPr>
          <w:rFonts w:ascii="Times New Roman" w:hAnsi="Times New Roman"/>
          <w:sz w:val="24"/>
          <w:szCs w:val="24"/>
          <w:lang w:eastAsia="ar-SA"/>
        </w:rPr>
        <w:t>4. Контроль за исполнением настоящего постановления оставляю за собой.</w:t>
      </w:r>
    </w:p>
    <w:p w14:paraId="1C192055" w14:textId="6215CA23" w:rsidR="006E3D69" w:rsidRPr="00FA213C" w:rsidRDefault="006E3D69" w:rsidP="006E3D69">
      <w:pPr>
        <w:spacing w:after="0" w:line="240" w:lineRule="auto"/>
        <w:ind w:firstLine="709"/>
        <w:jc w:val="both"/>
        <w:rPr>
          <w:rFonts w:ascii="Times New Roman" w:hAnsi="Times New Roman"/>
          <w:sz w:val="24"/>
          <w:szCs w:val="24"/>
        </w:rPr>
      </w:pPr>
      <w:r w:rsidRPr="00FA213C">
        <w:rPr>
          <w:rFonts w:ascii="Times New Roman" w:hAnsi="Times New Roman"/>
          <w:sz w:val="24"/>
          <w:szCs w:val="24"/>
          <w:lang w:eastAsia="ar-SA"/>
        </w:rPr>
        <w:t xml:space="preserve">5. Настоящее постановление вступает в силу </w:t>
      </w:r>
      <w:r w:rsidRPr="00FA213C">
        <w:rPr>
          <w:rFonts w:ascii="Times New Roman" w:hAnsi="Times New Roman"/>
          <w:sz w:val="24"/>
          <w:szCs w:val="24"/>
        </w:rPr>
        <w:t>с 1 января 2024 года.</w:t>
      </w:r>
    </w:p>
    <w:p w14:paraId="3AD1DBCB" w14:textId="77777777" w:rsidR="006E3D69" w:rsidRPr="00FA213C" w:rsidRDefault="006E3D69" w:rsidP="006E3D69">
      <w:pPr>
        <w:spacing w:after="0" w:line="240" w:lineRule="auto"/>
        <w:ind w:firstLine="709"/>
        <w:jc w:val="both"/>
        <w:rPr>
          <w:rFonts w:ascii="Times New Roman" w:hAnsi="Times New Roman"/>
          <w:sz w:val="24"/>
          <w:szCs w:val="24"/>
        </w:rPr>
      </w:pPr>
    </w:p>
    <w:p w14:paraId="69C3C232" w14:textId="77777777" w:rsidR="006E3D69" w:rsidRPr="00FA213C" w:rsidRDefault="006E3D69" w:rsidP="006E3D69">
      <w:pPr>
        <w:spacing w:after="0" w:line="240" w:lineRule="auto"/>
        <w:ind w:firstLine="709"/>
        <w:jc w:val="both"/>
        <w:rPr>
          <w:rFonts w:ascii="Times New Roman" w:hAnsi="Times New Roman"/>
          <w:sz w:val="24"/>
          <w:szCs w:val="24"/>
        </w:rPr>
      </w:pPr>
    </w:p>
    <w:p w14:paraId="47A7686E" w14:textId="77777777" w:rsidR="006E3D69" w:rsidRPr="00FA213C" w:rsidRDefault="006E3D69" w:rsidP="00FA213C">
      <w:pPr>
        <w:spacing w:after="0" w:line="240" w:lineRule="auto"/>
        <w:jc w:val="both"/>
        <w:rPr>
          <w:rFonts w:ascii="Times New Roman" w:hAnsi="Times New Roman"/>
          <w:sz w:val="24"/>
          <w:szCs w:val="24"/>
        </w:rPr>
      </w:pPr>
    </w:p>
    <w:p w14:paraId="3A1E0625" w14:textId="77777777" w:rsidR="00FA213C" w:rsidRDefault="00FA213C" w:rsidP="00FA213C">
      <w:pPr>
        <w:spacing w:after="0" w:line="240" w:lineRule="auto"/>
        <w:jc w:val="both"/>
        <w:rPr>
          <w:rFonts w:ascii="Times New Roman" w:hAnsi="Times New Roman"/>
          <w:sz w:val="24"/>
          <w:szCs w:val="24"/>
        </w:rPr>
      </w:pPr>
      <w:r w:rsidRPr="00FA213C">
        <w:rPr>
          <w:rFonts w:ascii="Times New Roman" w:hAnsi="Times New Roman"/>
          <w:sz w:val="24"/>
          <w:szCs w:val="24"/>
        </w:rPr>
        <w:t xml:space="preserve">Глава администрации </w:t>
      </w:r>
    </w:p>
    <w:p w14:paraId="6E5BE112" w14:textId="5DB764D1" w:rsidR="00FA213C" w:rsidRPr="00FA213C" w:rsidRDefault="00FA213C" w:rsidP="00FA213C">
      <w:pPr>
        <w:spacing w:after="0" w:line="240" w:lineRule="auto"/>
        <w:jc w:val="both"/>
        <w:rPr>
          <w:rFonts w:ascii="Times New Roman" w:hAnsi="Times New Roman"/>
          <w:sz w:val="24"/>
          <w:szCs w:val="24"/>
        </w:rPr>
      </w:pPr>
      <w:proofErr w:type="spellStart"/>
      <w:r w:rsidRPr="00FA213C">
        <w:rPr>
          <w:rFonts w:ascii="Times New Roman" w:hAnsi="Times New Roman"/>
          <w:sz w:val="24"/>
          <w:szCs w:val="24"/>
        </w:rPr>
        <w:t>Пудомягского</w:t>
      </w:r>
      <w:proofErr w:type="spellEnd"/>
      <w:r w:rsidRPr="00FA213C">
        <w:rPr>
          <w:rFonts w:ascii="Times New Roman" w:hAnsi="Times New Roman"/>
          <w:sz w:val="24"/>
          <w:szCs w:val="24"/>
        </w:rPr>
        <w:t xml:space="preserve"> сельского поселения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A213C">
        <w:rPr>
          <w:rFonts w:ascii="Times New Roman" w:hAnsi="Times New Roman"/>
          <w:sz w:val="24"/>
          <w:szCs w:val="24"/>
        </w:rPr>
        <w:t>С.В.Якименко</w:t>
      </w:r>
      <w:proofErr w:type="spellEnd"/>
      <w:r w:rsidRPr="00FA213C">
        <w:rPr>
          <w:rFonts w:ascii="Times New Roman" w:hAnsi="Times New Roman"/>
          <w:sz w:val="24"/>
          <w:szCs w:val="24"/>
        </w:rPr>
        <w:t xml:space="preserve"> </w:t>
      </w:r>
    </w:p>
    <w:p w14:paraId="44AEB2C1" w14:textId="77777777" w:rsidR="00FA213C" w:rsidRDefault="00FA213C" w:rsidP="00FA213C">
      <w:pPr>
        <w:spacing w:after="0" w:line="240" w:lineRule="auto"/>
        <w:jc w:val="both"/>
        <w:rPr>
          <w:rFonts w:ascii="Times New Roman" w:hAnsi="Times New Roman"/>
          <w:sz w:val="24"/>
          <w:szCs w:val="24"/>
        </w:rPr>
      </w:pPr>
    </w:p>
    <w:p w14:paraId="21B66DDB" w14:textId="77777777" w:rsidR="00FA213C" w:rsidRDefault="00FA213C" w:rsidP="00FA213C">
      <w:pPr>
        <w:spacing w:after="0" w:line="240" w:lineRule="auto"/>
        <w:jc w:val="both"/>
        <w:rPr>
          <w:rFonts w:ascii="Times New Roman" w:hAnsi="Times New Roman"/>
          <w:sz w:val="24"/>
          <w:szCs w:val="24"/>
        </w:rPr>
      </w:pPr>
    </w:p>
    <w:p w14:paraId="385FF60B" w14:textId="77777777" w:rsidR="00FA213C" w:rsidRDefault="00FA213C" w:rsidP="00FA213C">
      <w:pPr>
        <w:spacing w:after="0" w:line="240" w:lineRule="auto"/>
        <w:jc w:val="both"/>
        <w:rPr>
          <w:rFonts w:ascii="Times New Roman" w:hAnsi="Times New Roman"/>
          <w:sz w:val="24"/>
          <w:szCs w:val="24"/>
        </w:rPr>
      </w:pPr>
    </w:p>
    <w:p w14:paraId="3A3BC3B2" w14:textId="77777777" w:rsidR="00FA213C" w:rsidRDefault="00FA213C" w:rsidP="00FA213C">
      <w:pPr>
        <w:spacing w:after="0" w:line="240" w:lineRule="auto"/>
        <w:jc w:val="both"/>
        <w:rPr>
          <w:rFonts w:ascii="Times New Roman" w:hAnsi="Times New Roman"/>
          <w:sz w:val="24"/>
          <w:szCs w:val="24"/>
        </w:rPr>
      </w:pPr>
    </w:p>
    <w:p w14:paraId="27605C49" w14:textId="77777777" w:rsidR="00FA213C" w:rsidRDefault="00FA213C" w:rsidP="00FA213C">
      <w:pPr>
        <w:spacing w:after="0" w:line="240" w:lineRule="auto"/>
        <w:jc w:val="both"/>
        <w:rPr>
          <w:rFonts w:ascii="Times New Roman" w:hAnsi="Times New Roman"/>
          <w:sz w:val="24"/>
          <w:szCs w:val="24"/>
        </w:rPr>
      </w:pPr>
    </w:p>
    <w:p w14:paraId="05FCAE07" w14:textId="77777777" w:rsidR="00FA213C" w:rsidRDefault="00FA213C" w:rsidP="00FA213C">
      <w:pPr>
        <w:spacing w:after="0" w:line="240" w:lineRule="auto"/>
        <w:jc w:val="both"/>
        <w:rPr>
          <w:rFonts w:ascii="Times New Roman" w:hAnsi="Times New Roman"/>
          <w:sz w:val="24"/>
          <w:szCs w:val="24"/>
        </w:rPr>
      </w:pPr>
    </w:p>
    <w:p w14:paraId="0BF988E5" w14:textId="77777777" w:rsidR="00FA213C" w:rsidRDefault="00FA213C" w:rsidP="00FA213C">
      <w:pPr>
        <w:spacing w:after="0" w:line="240" w:lineRule="auto"/>
        <w:jc w:val="both"/>
        <w:rPr>
          <w:rFonts w:ascii="Times New Roman" w:hAnsi="Times New Roman"/>
          <w:sz w:val="24"/>
          <w:szCs w:val="24"/>
        </w:rPr>
      </w:pPr>
    </w:p>
    <w:p w14:paraId="1114EC0B" w14:textId="77777777" w:rsidR="00FA213C" w:rsidRDefault="00FA213C" w:rsidP="00FA213C">
      <w:pPr>
        <w:spacing w:after="0" w:line="240" w:lineRule="auto"/>
        <w:jc w:val="both"/>
        <w:rPr>
          <w:rFonts w:ascii="Times New Roman" w:hAnsi="Times New Roman"/>
          <w:sz w:val="24"/>
          <w:szCs w:val="24"/>
        </w:rPr>
      </w:pPr>
    </w:p>
    <w:p w14:paraId="7FEF97BB" w14:textId="77777777" w:rsidR="00FA213C" w:rsidRDefault="00FA213C" w:rsidP="00FA213C">
      <w:pPr>
        <w:spacing w:after="0" w:line="240" w:lineRule="auto"/>
        <w:jc w:val="both"/>
        <w:rPr>
          <w:rFonts w:ascii="Times New Roman" w:hAnsi="Times New Roman"/>
          <w:sz w:val="24"/>
          <w:szCs w:val="24"/>
        </w:rPr>
      </w:pPr>
    </w:p>
    <w:p w14:paraId="0BF7AA2D" w14:textId="77777777" w:rsidR="00FA213C" w:rsidRDefault="00FA213C" w:rsidP="00FA213C">
      <w:pPr>
        <w:spacing w:after="0" w:line="240" w:lineRule="auto"/>
        <w:jc w:val="both"/>
        <w:rPr>
          <w:rFonts w:ascii="Times New Roman" w:hAnsi="Times New Roman"/>
          <w:sz w:val="24"/>
          <w:szCs w:val="24"/>
        </w:rPr>
      </w:pPr>
    </w:p>
    <w:p w14:paraId="6812D628" w14:textId="77777777" w:rsidR="00FA213C" w:rsidRDefault="00FA213C" w:rsidP="00FA213C">
      <w:pPr>
        <w:spacing w:after="0" w:line="240" w:lineRule="auto"/>
        <w:jc w:val="both"/>
        <w:rPr>
          <w:rFonts w:ascii="Times New Roman" w:hAnsi="Times New Roman"/>
          <w:sz w:val="24"/>
          <w:szCs w:val="24"/>
        </w:rPr>
      </w:pPr>
    </w:p>
    <w:p w14:paraId="0BAAE88D" w14:textId="77777777" w:rsidR="00FA213C" w:rsidRDefault="00FA213C" w:rsidP="00FA213C">
      <w:pPr>
        <w:spacing w:after="0" w:line="240" w:lineRule="auto"/>
        <w:jc w:val="both"/>
        <w:rPr>
          <w:rFonts w:ascii="Times New Roman" w:hAnsi="Times New Roman"/>
          <w:sz w:val="24"/>
          <w:szCs w:val="24"/>
        </w:rPr>
      </w:pPr>
    </w:p>
    <w:p w14:paraId="69453D80" w14:textId="77777777" w:rsidR="00FA213C" w:rsidRDefault="00FA213C" w:rsidP="00FA213C">
      <w:pPr>
        <w:spacing w:after="0" w:line="240" w:lineRule="auto"/>
        <w:jc w:val="both"/>
        <w:rPr>
          <w:rFonts w:ascii="Times New Roman" w:hAnsi="Times New Roman"/>
          <w:sz w:val="24"/>
          <w:szCs w:val="24"/>
        </w:rPr>
      </w:pPr>
    </w:p>
    <w:p w14:paraId="02E79F07" w14:textId="77777777" w:rsidR="00FA213C" w:rsidRDefault="00FA213C" w:rsidP="00FA213C">
      <w:pPr>
        <w:spacing w:after="0" w:line="240" w:lineRule="auto"/>
        <w:jc w:val="both"/>
        <w:rPr>
          <w:rFonts w:ascii="Times New Roman" w:hAnsi="Times New Roman"/>
          <w:sz w:val="24"/>
          <w:szCs w:val="24"/>
        </w:rPr>
      </w:pPr>
    </w:p>
    <w:p w14:paraId="61301AFC" w14:textId="77777777" w:rsidR="00FA213C" w:rsidRDefault="00FA213C" w:rsidP="00FA213C">
      <w:pPr>
        <w:spacing w:after="0" w:line="240" w:lineRule="auto"/>
        <w:jc w:val="both"/>
        <w:rPr>
          <w:rFonts w:ascii="Times New Roman" w:hAnsi="Times New Roman"/>
          <w:sz w:val="24"/>
          <w:szCs w:val="24"/>
        </w:rPr>
      </w:pPr>
    </w:p>
    <w:p w14:paraId="377801FD" w14:textId="77777777" w:rsidR="00FA213C" w:rsidRDefault="00FA213C" w:rsidP="00FA213C">
      <w:pPr>
        <w:spacing w:after="0" w:line="240" w:lineRule="auto"/>
        <w:jc w:val="both"/>
        <w:rPr>
          <w:rFonts w:ascii="Times New Roman" w:hAnsi="Times New Roman"/>
          <w:sz w:val="24"/>
          <w:szCs w:val="24"/>
        </w:rPr>
      </w:pPr>
    </w:p>
    <w:p w14:paraId="68EFC986" w14:textId="77777777" w:rsidR="00FA213C" w:rsidRDefault="00FA213C" w:rsidP="00FA213C">
      <w:pPr>
        <w:spacing w:after="0" w:line="240" w:lineRule="auto"/>
        <w:jc w:val="both"/>
        <w:rPr>
          <w:rFonts w:ascii="Times New Roman" w:hAnsi="Times New Roman"/>
          <w:sz w:val="24"/>
          <w:szCs w:val="24"/>
        </w:rPr>
      </w:pPr>
    </w:p>
    <w:p w14:paraId="41FD02F7" w14:textId="77777777" w:rsidR="00FA213C" w:rsidRDefault="00FA213C" w:rsidP="00FA213C">
      <w:pPr>
        <w:spacing w:after="0" w:line="240" w:lineRule="auto"/>
        <w:jc w:val="both"/>
        <w:rPr>
          <w:rFonts w:ascii="Times New Roman" w:hAnsi="Times New Roman"/>
          <w:sz w:val="24"/>
          <w:szCs w:val="24"/>
        </w:rPr>
      </w:pPr>
    </w:p>
    <w:p w14:paraId="7837AFDA" w14:textId="77777777" w:rsidR="00FA213C" w:rsidRDefault="00FA213C" w:rsidP="00FA213C">
      <w:pPr>
        <w:spacing w:after="0" w:line="240" w:lineRule="auto"/>
        <w:jc w:val="both"/>
        <w:rPr>
          <w:rFonts w:ascii="Times New Roman" w:hAnsi="Times New Roman"/>
          <w:sz w:val="24"/>
          <w:szCs w:val="24"/>
        </w:rPr>
      </w:pPr>
    </w:p>
    <w:p w14:paraId="4F408BFF" w14:textId="77777777" w:rsidR="00FA213C" w:rsidRDefault="00FA213C" w:rsidP="00FA213C">
      <w:pPr>
        <w:spacing w:after="0" w:line="240" w:lineRule="auto"/>
        <w:jc w:val="both"/>
        <w:rPr>
          <w:rFonts w:ascii="Times New Roman" w:hAnsi="Times New Roman"/>
          <w:sz w:val="24"/>
          <w:szCs w:val="24"/>
        </w:rPr>
      </w:pPr>
    </w:p>
    <w:p w14:paraId="269FE9C3" w14:textId="77777777" w:rsidR="00FA213C" w:rsidRDefault="00FA213C" w:rsidP="00FA213C">
      <w:pPr>
        <w:spacing w:after="0" w:line="240" w:lineRule="auto"/>
        <w:jc w:val="both"/>
        <w:rPr>
          <w:rFonts w:ascii="Times New Roman" w:hAnsi="Times New Roman"/>
          <w:sz w:val="24"/>
          <w:szCs w:val="24"/>
        </w:rPr>
      </w:pPr>
    </w:p>
    <w:p w14:paraId="6DAF0DEC" w14:textId="77777777" w:rsidR="00FA213C" w:rsidRDefault="00FA213C" w:rsidP="00FA213C">
      <w:pPr>
        <w:spacing w:after="0" w:line="240" w:lineRule="auto"/>
        <w:jc w:val="both"/>
        <w:rPr>
          <w:rFonts w:ascii="Times New Roman" w:hAnsi="Times New Roman"/>
          <w:sz w:val="24"/>
          <w:szCs w:val="24"/>
        </w:rPr>
      </w:pPr>
    </w:p>
    <w:p w14:paraId="332E39E4" w14:textId="77777777" w:rsidR="00FA213C" w:rsidRDefault="00FA213C" w:rsidP="00FA213C">
      <w:pPr>
        <w:spacing w:after="0" w:line="240" w:lineRule="auto"/>
        <w:jc w:val="both"/>
        <w:rPr>
          <w:rFonts w:ascii="Times New Roman" w:hAnsi="Times New Roman"/>
          <w:sz w:val="24"/>
          <w:szCs w:val="24"/>
        </w:rPr>
      </w:pPr>
    </w:p>
    <w:p w14:paraId="494D0829" w14:textId="77777777" w:rsidR="00FA213C" w:rsidRDefault="00FA213C" w:rsidP="00FA213C">
      <w:pPr>
        <w:spacing w:after="0" w:line="240" w:lineRule="auto"/>
        <w:jc w:val="both"/>
        <w:rPr>
          <w:rFonts w:ascii="Times New Roman" w:hAnsi="Times New Roman"/>
          <w:sz w:val="24"/>
          <w:szCs w:val="24"/>
        </w:rPr>
      </w:pPr>
    </w:p>
    <w:p w14:paraId="25719FA1" w14:textId="77777777" w:rsidR="00FA213C" w:rsidRDefault="00FA213C" w:rsidP="00FA213C">
      <w:pPr>
        <w:spacing w:after="0" w:line="240" w:lineRule="auto"/>
        <w:jc w:val="both"/>
        <w:rPr>
          <w:rFonts w:ascii="Times New Roman" w:hAnsi="Times New Roman"/>
          <w:sz w:val="24"/>
          <w:szCs w:val="24"/>
        </w:rPr>
      </w:pPr>
    </w:p>
    <w:p w14:paraId="5A4EFE73" w14:textId="77777777" w:rsidR="00FA213C" w:rsidRDefault="00FA213C" w:rsidP="00FA213C">
      <w:pPr>
        <w:spacing w:after="0" w:line="240" w:lineRule="auto"/>
        <w:jc w:val="both"/>
        <w:rPr>
          <w:rFonts w:ascii="Times New Roman" w:hAnsi="Times New Roman"/>
          <w:sz w:val="24"/>
          <w:szCs w:val="24"/>
        </w:rPr>
      </w:pPr>
    </w:p>
    <w:p w14:paraId="2B19E746" w14:textId="77777777" w:rsidR="00FA213C" w:rsidRDefault="00FA213C" w:rsidP="00FA213C">
      <w:pPr>
        <w:spacing w:after="0" w:line="240" w:lineRule="auto"/>
        <w:jc w:val="both"/>
        <w:rPr>
          <w:rFonts w:ascii="Times New Roman" w:hAnsi="Times New Roman"/>
          <w:sz w:val="24"/>
          <w:szCs w:val="24"/>
        </w:rPr>
      </w:pPr>
    </w:p>
    <w:p w14:paraId="37FE7284" w14:textId="77777777" w:rsidR="00FA213C" w:rsidRDefault="00FA213C" w:rsidP="00FA213C">
      <w:pPr>
        <w:spacing w:after="0" w:line="240" w:lineRule="auto"/>
        <w:jc w:val="both"/>
        <w:rPr>
          <w:rFonts w:ascii="Times New Roman" w:hAnsi="Times New Roman"/>
          <w:sz w:val="24"/>
          <w:szCs w:val="24"/>
        </w:rPr>
      </w:pPr>
    </w:p>
    <w:p w14:paraId="2D673636" w14:textId="77777777" w:rsidR="00FA213C" w:rsidRDefault="00FA213C" w:rsidP="00FA213C">
      <w:pPr>
        <w:spacing w:after="0" w:line="240" w:lineRule="auto"/>
        <w:jc w:val="both"/>
        <w:rPr>
          <w:rFonts w:ascii="Times New Roman" w:hAnsi="Times New Roman"/>
          <w:sz w:val="24"/>
          <w:szCs w:val="24"/>
        </w:rPr>
      </w:pPr>
    </w:p>
    <w:p w14:paraId="2F70184D" w14:textId="77777777" w:rsidR="00FA213C" w:rsidRDefault="00FA213C" w:rsidP="00FA213C">
      <w:pPr>
        <w:spacing w:after="0" w:line="240" w:lineRule="auto"/>
        <w:jc w:val="both"/>
        <w:rPr>
          <w:rFonts w:ascii="Times New Roman" w:hAnsi="Times New Roman"/>
          <w:sz w:val="24"/>
          <w:szCs w:val="24"/>
        </w:rPr>
      </w:pPr>
    </w:p>
    <w:p w14:paraId="76027F72" w14:textId="77777777" w:rsidR="00FA213C" w:rsidRDefault="00FA213C" w:rsidP="00FA213C">
      <w:pPr>
        <w:spacing w:after="0" w:line="240" w:lineRule="auto"/>
        <w:jc w:val="both"/>
        <w:rPr>
          <w:rFonts w:ascii="Times New Roman" w:hAnsi="Times New Roman"/>
          <w:sz w:val="24"/>
          <w:szCs w:val="24"/>
        </w:rPr>
      </w:pPr>
    </w:p>
    <w:p w14:paraId="2A36F62F" w14:textId="77777777" w:rsidR="00FA213C" w:rsidRDefault="00FA213C" w:rsidP="00FA213C">
      <w:pPr>
        <w:spacing w:after="0" w:line="240" w:lineRule="auto"/>
        <w:jc w:val="both"/>
        <w:rPr>
          <w:rFonts w:ascii="Times New Roman" w:hAnsi="Times New Roman"/>
          <w:sz w:val="24"/>
          <w:szCs w:val="24"/>
        </w:rPr>
      </w:pPr>
    </w:p>
    <w:p w14:paraId="27BEFFEA" w14:textId="77777777" w:rsidR="00FA213C" w:rsidRDefault="00FA213C" w:rsidP="00FA213C">
      <w:pPr>
        <w:spacing w:after="0" w:line="240" w:lineRule="auto"/>
        <w:jc w:val="both"/>
        <w:rPr>
          <w:rFonts w:ascii="Times New Roman" w:hAnsi="Times New Roman"/>
          <w:sz w:val="24"/>
          <w:szCs w:val="24"/>
        </w:rPr>
      </w:pPr>
    </w:p>
    <w:p w14:paraId="287570F7" w14:textId="77777777" w:rsidR="00FA213C" w:rsidRPr="00FA213C" w:rsidRDefault="00FA213C" w:rsidP="00FA213C">
      <w:pPr>
        <w:spacing w:after="0" w:line="240" w:lineRule="auto"/>
        <w:jc w:val="both"/>
        <w:rPr>
          <w:rFonts w:ascii="Times New Roman" w:hAnsi="Times New Roman"/>
          <w:sz w:val="24"/>
          <w:szCs w:val="24"/>
        </w:rPr>
      </w:pPr>
    </w:p>
    <w:p w14:paraId="40264BA9" w14:textId="292A3B89" w:rsidR="00FA213C" w:rsidRPr="00FA213C" w:rsidRDefault="00FA213C" w:rsidP="00FA213C">
      <w:pPr>
        <w:spacing w:after="0" w:line="240" w:lineRule="auto"/>
        <w:jc w:val="both"/>
        <w:rPr>
          <w:rFonts w:ascii="Times New Roman" w:hAnsi="Times New Roman"/>
          <w:sz w:val="24"/>
          <w:szCs w:val="24"/>
        </w:rPr>
      </w:pPr>
      <w:r w:rsidRPr="00FA213C">
        <w:rPr>
          <w:rFonts w:ascii="Times New Roman" w:hAnsi="Times New Roman"/>
          <w:sz w:val="24"/>
          <w:szCs w:val="24"/>
        </w:rPr>
        <w:t>Исп. Мороз О.Р.</w:t>
      </w:r>
    </w:p>
    <w:sectPr w:rsidR="00FA213C" w:rsidRPr="00FA213C" w:rsidSect="00FA213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4A4"/>
    <w:multiLevelType w:val="multilevel"/>
    <w:tmpl w:val="FCFAC0F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60AC649E"/>
    <w:multiLevelType w:val="hybridMultilevel"/>
    <w:tmpl w:val="B1360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13018443">
    <w:abstractNumId w:val="0"/>
  </w:num>
  <w:num w:numId="2" w16cid:durableId="109327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69"/>
    <w:rsid w:val="00196823"/>
    <w:rsid w:val="003B2A16"/>
    <w:rsid w:val="006E3D69"/>
    <w:rsid w:val="00A075D0"/>
    <w:rsid w:val="00FA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7D01"/>
  <w15:chartTrackingRefBased/>
  <w15:docId w15:val="{F26B42C5-233D-4FF4-8464-6CE9B8D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D69"/>
    <w:pPr>
      <w:spacing w:after="200" w:line="276" w:lineRule="auto"/>
    </w:pPr>
    <w:rPr>
      <w:rFonts w:ascii="Calibri" w:eastAsia="Times New Roman"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3D6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D69"/>
    <w:pPr>
      <w:ind w:left="720"/>
      <w:contextualSpacing/>
    </w:pPr>
  </w:style>
  <w:style w:type="paragraph" w:customStyle="1" w:styleId="ConsPlusNormal">
    <w:name w:val="ConsPlusNormal"/>
    <w:rsid w:val="006E3D69"/>
    <w:pPr>
      <w:widowControl w:val="0"/>
      <w:autoSpaceDE w:val="0"/>
      <w:autoSpaceDN w:val="0"/>
      <w:spacing w:after="0" w:line="240" w:lineRule="auto"/>
    </w:pPr>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Стрижова Лариса Геннадьевна</dc:creator>
  <cp:keywords/>
  <dc:description/>
  <cp:lastModifiedBy>Стрижова Лариса Геннадьевна</cp:lastModifiedBy>
  <cp:revision>2</cp:revision>
  <cp:lastPrinted>2024-03-28T14:17:00Z</cp:lastPrinted>
  <dcterms:created xsi:type="dcterms:W3CDTF">2024-03-28T12:33:00Z</dcterms:created>
  <dcterms:modified xsi:type="dcterms:W3CDTF">2024-03-29T06:33:00Z</dcterms:modified>
</cp:coreProperties>
</file>