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944C" w14:textId="77777777" w:rsidR="003D3298" w:rsidRPr="003D3298" w:rsidRDefault="003D3298" w:rsidP="003D329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3D3298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007A589D" wp14:editId="70A61D61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D1F2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АДМИНИСТРАЦИЯ МУНИЦИПАЛЬНОГО ОБРАЗОВАНИЯ</w:t>
      </w:r>
    </w:p>
    <w:p w14:paraId="47FDFC71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 xml:space="preserve">«ПУДОМЯГСКОЕ СЕЛЬСКОЕ ПОСЕЛЕНИЕ» </w:t>
      </w:r>
    </w:p>
    <w:p w14:paraId="75CA587C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ГАТЧИНСКОГО МУНИЦИПАЛЬНОГО РАЙОНА</w:t>
      </w:r>
    </w:p>
    <w:p w14:paraId="6EB17A4A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 xml:space="preserve"> ЛЕНИНГРАДСКОЙ ОБЛАСТИ</w:t>
      </w:r>
    </w:p>
    <w:p w14:paraId="29AD62CB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</w:p>
    <w:p w14:paraId="7BB3CD99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  <w:r w:rsidRPr="00724C0E">
        <w:rPr>
          <w:b/>
          <w:sz w:val="24"/>
          <w:szCs w:val="24"/>
        </w:rPr>
        <w:t>ПОСТАНОВЛЕНИЕ</w:t>
      </w:r>
    </w:p>
    <w:p w14:paraId="3BE36E34" w14:textId="77777777" w:rsidR="003D3298" w:rsidRPr="00724C0E" w:rsidRDefault="003D3298" w:rsidP="003D3298">
      <w:pPr>
        <w:jc w:val="center"/>
        <w:rPr>
          <w:b/>
          <w:sz w:val="24"/>
          <w:szCs w:val="24"/>
        </w:rPr>
      </w:pPr>
    </w:p>
    <w:p w14:paraId="1F07920A" w14:textId="0A212F70" w:rsidR="003D3298" w:rsidRPr="00E875C6" w:rsidRDefault="003D3298" w:rsidP="003D3298">
      <w:pPr>
        <w:rPr>
          <w:b/>
          <w:sz w:val="24"/>
          <w:szCs w:val="24"/>
          <w:lang w:val="en-US"/>
        </w:rPr>
      </w:pPr>
      <w:r w:rsidRPr="00724C0E">
        <w:rPr>
          <w:b/>
          <w:sz w:val="24"/>
          <w:szCs w:val="24"/>
        </w:rPr>
        <w:t xml:space="preserve">от </w:t>
      </w:r>
      <w:proofErr w:type="gramStart"/>
      <w:r w:rsidR="00E875C6">
        <w:rPr>
          <w:b/>
          <w:sz w:val="24"/>
          <w:szCs w:val="24"/>
          <w:lang w:val="en-US"/>
        </w:rPr>
        <w:t>06</w:t>
      </w:r>
      <w:r w:rsidR="00E875C6">
        <w:rPr>
          <w:b/>
          <w:sz w:val="24"/>
          <w:szCs w:val="24"/>
        </w:rPr>
        <w:t>.12.</w:t>
      </w:r>
      <w:r w:rsidRPr="00724C0E">
        <w:rPr>
          <w:b/>
          <w:sz w:val="24"/>
          <w:szCs w:val="24"/>
        </w:rPr>
        <w:t xml:space="preserve">2022  </w:t>
      </w:r>
      <w:r w:rsidRPr="00724C0E">
        <w:rPr>
          <w:b/>
          <w:sz w:val="24"/>
          <w:szCs w:val="24"/>
        </w:rPr>
        <w:tab/>
      </w:r>
      <w:proofErr w:type="gramEnd"/>
      <w:r w:rsidRPr="00724C0E">
        <w:rPr>
          <w:b/>
          <w:sz w:val="24"/>
          <w:szCs w:val="24"/>
        </w:rPr>
        <w:tab/>
      </w:r>
      <w:r w:rsidRPr="00724C0E">
        <w:rPr>
          <w:b/>
          <w:sz w:val="24"/>
          <w:szCs w:val="24"/>
        </w:rPr>
        <w:tab/>
      </w:r>
      <w:r w:rsidRPr="00724C0E">
        <w:rPr>
          <w:b/>
          <w:sz w:val="24"/>
          <w:szCs w:val="24"/>
        </w:rPr>
        <w:tab/>
        <w:t xml:space="preserve">                                                       №  </w:t>
      </w:r>
      <w:bookmarkStart w:id="0" w:name="_Hlk121300452"/>
      <w:r w:rsidR="00E875C6">
        <w:rPr>
          <w:b/>
          <w:sz w:val="24"/>
          <w:szCs w:val="24"/>
          <w:lang w:val="en-US"/>
        </w:rPr>
        <w:t>958</w:t>
      </w:r>
      <w:bookmarkEnd w:id="0"/>
    </w:p>
    <w:p w14:paraId="0443498E" w14:textId="77777777" w:rsidR="003D3298" w:rsidRPr="00724C0E" w:rsidRDefault="003D3298" w:rsidP="00555F7E">
      <w:pPr>
        <w:jc w:val="center"/>
        <w:rPr>
          <w:b/>
          <w:sz w:val="24"/>
          <w:szCs w:val="24"/>
        </w:rPr>
      </w:pPr>
    </w:p>
    <w:p w14:paraId="28DE82BB" w14:textId="77777777" w:rsidR="005F2D10" w:rsidRPr="00724C0E" w:rsidRDefault="005F2D10" w:rsidP="00B67A05">
      <w:pPr>
        <w:ind w:left="1418"/>
        <w:rPr>
          <w:sz w:val="24"/>
          <w:szCs w:val="24"/>
          <w:u w:val="single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48"/>
      </w:tblGrid>
      <w:tr w:rsidR="005F2D10" w:rsidRPr="00724C0E" w14:paraId="63B1DF46" w14:textId="77777777" w:rsidTr="003D3298">
        <w:tc>
          <w:tcPr>
            <w:tcW w:w="6048" w:type="dxa"/>
          </w:tcPr>
          <w:p w14:paraId="7B4A126D" w14:textId="207162ED" w:rsidR="005F2D10" w:rsidRPr="00724C0E" w:rsidRDefault="005F2D10" w:rsidP="003D3298">
            <w:pPr>
              <w:widowControl w:val="0"/>
              <w:tabs>
                <w:tab w:val="left" w:pos="30"/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highlight w:val="yellow"/>
              </w:rPr>
            </w:pPr>
            <w:r w:rsidRPr="00724C0E">
              <w:rPr>
                <w:sz w:val="24"/>
                <w:szCs w:val="24"/>
              </w:rPr>
              <w:t xml:space="preserve">Об утверждении </w:t>
            </w:r>
            <w:r w:rsidR="0015267E" w:rsidRPr="00724C0E">
              <w:rPr>
                <w:sz w:val="24"/>
                <w:szCs w:val="24"/>
              </w:rPr>
              <w:t xml:space="preserve">общих (рамочных) требований к внешнему виду и оформлению ярмарок на территории </w:t>
            </w:r>
            <w:r w:rsidR="003D3298" w:rsidRPr="00724C0E">
              <w:rPr>
                <w:sz w:val="24"/>
                <w:szCs w:val="24"/>
              </w:rPr>
              <w:t>Пудомягско</w:t>
            </w:r>
            <w:r w:rsidR="00724C0E" w:rsidRPr="00724C0E">
              <w:rPr>
                <w:sz w:val="24"/>
                <w:szCs w:val="24"/>
              </w:rPr>
              <w:t>го</w:t>
            </w:r>
            <w:r w:rsidR="003D3298" w:rsidRPr="00724C0E">
              <w:rPr>
                <w:sz w:val="24"/>
                <w:szCs w:val="24"/>
              </w:rPr>
              <w:t xml:space="preserve"> сельско</w:t>
            </w:r>
            <w:r w:rsidR="00724C0E" w:rsidRPr="00724C0E">
              <w:rPr>
                <w:sz w:val="24"/>
                <w:szCs w:val="24"/>
              </w:rPr>
              <w:t>го</w:t>
            </w:r>
            <w:r w:rsidR="0015267E" w:rsidRPr="00724C0E">
              <w:rPr>
                <w:sz w:val="24"/>
                <w:szCs w:val="24"/>
              </w:rPr>
              <w:t xml:space="preserve"> поселени</w:t>
            </w:r>
            <w:r w:rsidR="00724C0E" w:rsidRPr="00724C0E">
              <w:rPr>
                <w:sz w:val="24"/>
                <w:szCs w:val="24"/>
              </w:rPr>
              <w:t>я</w:t>
            </w:r>
          </w:p>
        </w:tc>
      </w:tr>
    </w:tbl>
    <w:p w14:paraId="39CF6E0D" w14:textId="77777777" w:rsidR="00A63A0C" w:rsidRPr="00724C0E" w:rsidRDefault="00A63A0C" w:rsidP="00565280">
      <w:pPr>
        <w:widowControl w:val="0"/>
        <w:autoSpaceDE w:val="0"/>
        <w:autoSpaceDN w:val="0"/>
        <w:adjustRightInd w:val="0"/>
        <w:ind w:left="360" w:firstLine="1058"/>
        <w:contextualSpacing/>
        <w:jc w:val="both"/>
        <w:rPr>
          <w:sz w:val="24"/>
          <w:szCs w:val="24"/>
        </w:rPr>
      </w:pPr>
    </w:p>
    <w:p w14:paraId="65BDB898" w14:textId="77777777" w:rsidR="00A63A0C" w:rsidRPr="00724C0E" w:rsidRDefault="00A63A0C" w:rsidP="00565280">
      <w:pPr>
        <w:widowControl w:val="0"/>
        <w:autoSpaceDE w:val="0"/>
        <w:autoSpaceDN w:val="0"/>
        <w:adjustRightInd w:val="0"/>
        <w:ind w:left="360" w:firstLine="1058"/>
        <w:contextualSpacing/>
        <w:jc w:val="both"/>
        <w:rPr>
          <w:sz w:val="24"/>
          <w:szCs w:val="24"/>
        </w:rPr>
      </w:pPr>
    </w:p>
    <w:p w14:paraId="1E66D133" w14:textId="02BB44F6" w:rsidR="003D3298" w:rsidRPr="000E6EC9" w:rsidRDefault="003D3298" w:rsidP="000E6E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C0E">
        <w:rPr>
          <w:sz w:val="24"/>
          <w:szCs w:val="24"/>
        </w:rPr>
        <w:t>В соответствии с Федеральным закон</w:t>
      </w:r>
      <w:r w:rsidR="00724C0E" w:rsidRPr="00724C0E">
        <w:rPr>
          <w:sz w:val="24"/>
          <w:szCs w:val="24"/>
        </w:rPr>
        <w:t>о</w:t>
      </w:r>
      <w:r w:rsidRPr="00724C0E">
        <w:rPr>
          <w:sz w:val="24"/>
          <w:szCs w:val="24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15267E" w:rsidRPr="00724C0E">
        <w:rPr>
          <w:sz w:val="24"/>
          <w:szCs w:val="24"/>
        </w:rPr>
        <w:t xml:space="preserve"> п. 2.3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 № 120, </w:t>
      </w:r>
      <w:r w:rsidR="000B0E31" w:rsidRPr="00724C0E">
        <w:rPr>
          <w:sz w:val="24"/>
          <w:szCs w:val="24"/>
        </w:rPr>
        <w:t>разработанными и утвержденными  комитетом</w:t>
      </w:r>
      <w:r w:rsidR="000E6EC9">
        <w:rPr>
          <w:sz w:val="24"/>
          <w:szCs w:val="24"/>
        </w:rPr>
        <w:t xml:space="preserve"> </w:t>
      </w:r>
      <w:r w:rsidR="000B0E31" w:rsidRPr="00724C0E">
        <w:rPr>
          <w:sz w:val="24"/>
          <w:szCs w:val="24"/>
        </w:rPr>
        <w:t>методическими рекомендациями (от 21</w:t>
      </w:r>
      <w:r w:rsidR="00724C0E" w:rsidRPr="00724C0E">
        <w:rPr>
          <w:sz w:val="24"/>
          <w:szCs w:val="24"/>
        </w:rPr>
        <w:t>.10.</w:t>
      </w:r>
      <w:r w:rsidR="000B0E31" w:rsidRPr="00724C0E">
        <w:rPr>
          <w:sz w:val="24"/>
          <w:szCs w:val="24"/>
        </w:rPr>
        <w:t>2022 № 287-р) 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</w:t>
      </w:r>
      <w:r w:rsidRPr="00724C0E">
        <w:rPr>
          <w:sz w:val="24"/>
          <w:szCs w:val="24"/>
        </w:rPr>
        <w:t xml:space="preserve">, руководствуясь Уставом муниципального образования </w:t>
      </w:r>
      <w:bookmarkStart w:id="1" w:name="_Hlk120177532"/>
      <w:r w:rsidRPr="00724C0E">
        <w:rPr>
          <w:sz w:val="24"/>
          <w:szCs w:val="24"/>
        </w:rPr>
        <w:t>«</w:t>
      </w:r>
      <w:proofErr w:type="spellStart"/>
      <w:r w:rsidRPr="00724C0E">
        <w:rPr>
          <w:sz w:val="24"/>
          <w:szCs w:val="24"/>
        </w:rPr>
        <w:t>Пудомягское</w:t>
      </w:r>
      <w:proofErr w:type="spellEnd"/>
      <w:r w:rsidRPr="00724C0E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bookmarkEnd w:id="1"/>
      <w:r w:rsidRPr="00724C0E">
        <w:rPr>
          <w:sz w:val="24"/>
          <w:szCs w:val="24"/>
        </w:rPr>
        <w:t xml:space="preserve">, администрация Пудомягского сельского поселения </w:t>
      </w:r>
    </w:p>
    <w:p w14:paraId="07387E13" w14:textId="50F0C3AD" w:rsidR="003D3298" w:rsidRDefault="003D3298" w:rsidP="003D3298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724C0E">
        <w:rPr>
          <w:b/>
          <w:bCs/>
          <w:sz w:val="24"/>
          <w:szCs w:val="24"/>
        </w:rPr>
        <w:t>ПОСТАНОВЛЯЕТ:</w:t>
      </w:r>
    </w:p>
    <w:p w14:paraId="3F8F97B1" w14:textId="77777777" w:rsidR="000E6EC9" w:rsidRPr="00724C0E" w:rsidRDefault="000E6EC9" w:rsidP="003D3298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14:paraId="7F519C79" w14:textId="5206B198" w:rsidR="005F2D10" w:rsidRPr="00724C0E" w:rsidRDefault="003D3298" w:rsidP="00724C0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24C0E">
        <w:rPr>
          <w:sz w:val="24"/>
          <w:szCs w:val="24"/>
        </w:rPr>
        <w:t xml:space="preserve">1. </w:t>
      </w:r>
      <w:r w:rsidR="005F2D10" w:rsidRPr="00724C0E">
        <w:rPr>
          <w:sz w:val="24"/>
          <w:szCs w:val="24"/>
        </w:rPr>
        <w:t xml:space="preserve">Утвердить </w:t>
      </w:r>
      <w:r w:rsidR="007E1554" w:rsidRPr="00724C0E">
        <w:rPr>
          <w:sz w:val="24"/>
          <w:szCs w:val="24"/>
        </w:rPr>
        <w:t xml:space="preserve">требования к внешнему виду и оформлению ярмарок на территории </w:t>
      </w:r>
      <w:r w:rsidRPr="00724C0E">
        <w:rPr>
          <w:sz w:val="24"/>
          <w:szCs w:val="24"/>
        </w:rPr>
        <w:t>Пудомягско</w:t>
      </w:r>
      <w:r w:rsidR="00724C0E">
        <w:rPr>
          <w:sz w:val="24"/>
          <w:szCs w:val="24"/>
        </w:rPr>
        <w:t>го</w:t>
      </w:r>
      <w:r w:rsidRPr="00724C0E">
        <w:rPr>
          <w:sz w:val="24"/>
          <w:szCs w:val="24"/>
        </w:rPr>
        <w:t xml:space="preserve"> сельско</w:t>
      </w:r>
      <w:r w:rsidR="00724C0E">
        <w:rPr>
          <w:sz w:val="24"/>
          <w:szCs w:val="24"/>
        </w:rPr>
        <w:t>го</w:t>
      </w:r>
      <w:r w:rsidRPr="00724C0E">
        <w:rPr>
          <w:sz w:val="24"/>
          <w:szCs w:val="24"/>
        </w:rPr>
        <w:t xml:space="preserve"> поселени</w:t>
      </w:r>
      <w:r w:rsidR="00724C0E">
        <w:rPr>
          <w:sz w:val="24"/>
          <w:szCs w:val="24"/>
        </w:rPr>
        <w:t>я</w:t>
      </w:r>
      <w:r w:rsidRPr="00724C0E">
        <w:rPr>
          <w:sz w:val="24"/>
          <w:szCs w:val="24"/>
        </w:rPr>
        <w:t xml:space="preserve"> Гатчинского муниципального района Ленинградской области, </w:t>
      </w:r>
      <w:r w:rsidR="005F2D10" w:rsidRPr="00724C0E">
        <w:rPr>
          <w:sz w:val="24"/>
          <w:szCs w:val="24"/>
        </w:rPr>
        <w:t>согласно приложению.</w:t>
      </w:r>
    </w:p>
    <w:p w14:paraId="03F00AB1" w14:textId="025B2EAB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2AD6E6B8" w14:textId="77777777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      </w:t>
      </w:r>
    </w:p>
    <w:p w14:paraId="115DE016" w14:textId="77777777" w:rsidR="003D3298" w:rsidRPr="00724C0E" w:rsidRDefault="003D3298" w:rsidP="00724C0E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14:paraId="596A6B28" w14:textId="72D1CD52" w:rsidR="003D3298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75BEA82A" w14:textId="2E464A52" w:rsidR="000E6EC9" w:rsidRDefault="000E6EC9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599DF764" w14:textId="77777777" w:rsidR="000E6EC9" w:rsidRPr="00724C0E" w:rsidRDefault="000E6EC9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023FB894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Глава администрации </w:t>
      </w:r>
    </w:p>
    <w:p w14:paraId="6198C53A" w14:textId="44DA4D99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  <w:r w:rsidRPr="00724C0E">
        <w:rPr>
          <w:rFonts w:eastAsia="Calibri"/>
          <w:sz w:val="24"/>
          <w:szCs w:val="24"/>
          <w:lang w:eastAsia="ru-RU"/>
        </w:rPr>
        <w:t xml:space="preserve">Пудомягского сельского поселения          </w:t>
      </w:r>
      <w:r w:rsidRPr="00724C0E">
        <w:rPr>
          <w:rFonts w:eastAsia="Calibri"/>
          <w:sz w:val="24"/>
          <w:szCs w:val="24"/>
          <w:lang w:eastAsia="ru-RU"/>
        </w:rPr>
        <w:tab/>
        <w:t xml:space="preserve">        </w:t>
      </w:r>
      <w:r w:rsidRPr="00724C0E">
        <w:rPr>
          <w:rFonts w:eastAsia="Calibri"/>
          <w:sz w:val="24"/>
          <w:szCs w:val="24"/>
          <w:lang w:eastAsia="ru-RU"/>
        </w:rPr>
        <w:tab/>
        <w:t xml:space="preserve">        </w:t>
      </w:r>
      <w:r w:rsidR="000E6EC9">
        <w:rPr>
          <w:rFonts w:eastAsia="Calibri"/>
          <w:sz w:val="24"/>
          <w:szCs w:val="24"/>
          <w:lang w:eastAsia="ru-RU"/>
        </w:rPr>
        <w:t xml:space="preserve">                   </w:t>
      </w:r>
      <w:r w:rsidRPr="00724C0E">
        <w:rPr>
          <w:rFonts w:eastAsia="Calibri"/>
          <w:sz w:val="24"/>
          <w:szCs w:val="24"/>
          <w:lang w:eastAsia="ru-RU"/>
        </w:rPr>
        <w:t xml:space="preserve">                    С.В. Якименко </w:t>
      </w:r>
    </w:p>
    <w:p w14:paraId="3CD33C82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0EC50A11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506540EC" w14:textId="77777777" w:rsidR="003D3298" w:rsidRPr="00724C0E" w:rsidRDefault="003D3298" w:rsidP="003D3298">
      <w:pPr>
        <w:jc w:val="both"/>
        <w:rPr>
          <w:rFonts w:eastAsia="Calibri"/>
          <w:sz w:val="24"/>
          <w:szCs w:val="24"/>
          <w:lang w:eastAsia="ru-RU"/>
        </w:rPr>
      </w:pPr>
    </w:p>
    <w:p w14:paraId="2A2A6C39" w14:textId="77777777" w:rsidR="00724C0E" w:rsidRDefault="00724C0E" w:rsidP="003D3298">
      <w:pPr>
        <w:jc w:val="both"/>
        <w:rPr>
          <w:rFonts w:eastAsia="Calibri"/>
          <w:lang w:eastAsia="ru-RU"/>
        </w:rPr>
      </w:pPr>
    </w:p>
    <w:p w14:paraId="1DBEC412" w14:textId="1C289BBC" w:rsidR="00724C0E" w:rsidRDefault="00724C0E" w:rsidP="003D3298">
      <w:pPr>
        <w:jc w:val="both"/>
        <w:rPr>
          <w:rFonts w:eastAsia="Calibri"/>
          <w:lang w:eastAsia="ru-RU"/>
        </w:rPr>
      </w:pPr>
    </w:p>
    <w:p w14:paraId="5CEB3E0E" w14:textId="47B89938" w:rsidR="000E6EC9" w:rsidRDefault="000E6EC9" w:rsidP="003D3298">
      <w:pPr>
        <w:jc w:val="both"/>
        <w:rPr>
          <w:rFonts w:eastAsia="Calibri"/>
          <w:lang w:eastAsia="ru-RU"/>
        </w:rPr>
      </w:pPr>
    </w:p>
    <w:p w14:paraId="0FDAD609" w14:textId="5951BED5" w:rsidR="000E6EC9" w:rsidRDefault="000E6EC9" w:rsidP="003D3298">
      <w:pPr>
        <w:jc w:val="both"/>
        <w:rPr>
          <w:rFonts w:eastAsia="Calibri"/>
          <w:lang w:eastAsia="ru-RU"/>
        </w:rPr>
      </w:pPr>
    </w:p>
    <w:p w14:paraId="7E329916" w14:textId="77777777" w:rsidR="000E6EC9" w:rsidRDefault="000E6EC9" w:rsidP="003D3298">
      <w:pPr>
        <w:jc w:val="both"/>
        <w:rPr>
          <w:rFonts w:eastAsia="Calibri"/>
          <w:lang w:eastAsia="ru-RU"/>
        </w:rPr>
      </w:pPr>
    </w:p>
    <w:p w14:paraId="295EB96F" w14:textId="77777777" w:rsidR="00724C0E" w:rsidRDefault="00724C0E" w:rsidP="003D3298">
      <w:pPr>
        <w:jc w:val="both"/>
        <w:rPr>
          <w:rFonts w:eastAsia="Calibri"/>
          <w:lang w:eastAsia="ru-RU"/>
        </w:rPr>
      </w:pPr>
    </w:p>
    <w:p w14:paraId="1AC17D87" w14:textId="70E2AC69" w:rsidR="005F2D10" w:rsidRDefault="003D3298" w:rsidP="003D3298">
      <w:pPr>
        <w:jc w:val="both"/>
        <w:rPr>
          <w:rFonts w:eastAsia="Calibri"/>
          <w:lang w:eastAsia="ru-RU"/>
        </w:rPr>
      </w:pPr>
      <w:r w:rsidRPr="00724C0E">
        <w:rPr>
          <w:rFonts w:eastAsia="Calibri"/>
          <w:lang w:eastAsia="ru-RU"/>
        </w:rPr>
        <w:t>Исп. Н.А.</w:t>
      </w:r>
      <w:r w:rsidR="000E6EC9">
        <w:rPr>
          <w:rFonts w:eastAsia="Calibri"/>
          <w:lang w:eastAsia="ru-RU"/>
        </w:rPr>
        <w:t xml:space="preserve"> </w:t>
      </w:r>
      <w:r w:rsidRPr="00724C0E">
        <w:rPr>
          <w:rFonts w:eastAsia="Calibri"/>
          <w:lang w:eastAsia="ru-RU"/>
        </w:rPr>
        <w:t>Лукьянова</w:t>
      </w:r>
    </w:p>
    <w:p w14:paraId="0333F041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lastRenderedPageBreak/>
        <w:t>Приложение</w:t>
      </w:r>
    </w:p>
    <w:p w14:paraId="7A94AA4D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</w:r>
      <w:r w:rsidRPr="0080656A">
        <w:rPr>
          <w:bCs/>
          <w:sz w:val="24"/>
          <w:szCs w:val="24"/>
          <w:lang w:eastAsia="ru-RU"/>
        </w:rPr>
        <w:tab/>
        <w:t>к постановлению администрации</w:t>
      </w:r>
    </w:p>
    <w:p w14:paraId="34565120" w14:textId="77777777" w:rsidR="0080656A" w:rsidRPr="0080656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 xml:space="preserve"> Пудомягского сельского поселения</w:t>
      </w:r>
    </w:p>
    <w:p w14:paraId="681B6E48" w14:textId="017730BE" w:rsidR="00CD7848" w:rsidRPr="002562FA" w:rsidRDefault="0080656A" w:rsidP="0080656A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80656A">
        <w:rPr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E875C6">
        <w:rPr>
          <w:bCs/>
          <w:sz w:val="24"/>
          <w:szCs w:val="24"/>
          <w:lang w:eastAsia="ru-RU"/>
        </w:rPr>
        <w:t>о</w:t>
      </w:r>
      <w:r w:rsidRPr="0080656A">
        <w:rPr>
          <w:bCs/>
          <w:sz w:val="24"/>
          <w:szCs w:val="24"/>
          <w:lang w:eastAsia="ru-RU"/>
        </w:rPr>
        <w:t>т</w:t>
      </w:r>
      <w:r w:rsidR="00E875C6">
        <w:rPr>
          <w:bCs/>
          <w:sz w:val="24"/>
          <w:szCs w:val="24"/>
          <w:lang w:eastAsia="ru-RU"/>
        </w:rPr>
        <w:t xml:space="preserve"> </w:t>
      </w:r>
      <w:proofErr w:type="gramStart"/>
      <w:r w:rsidR="00E875C6" w:rsidRPr="00E875C6">
        <w:rPr>
          <w:bCs/>
          <w:sz w:val="24"/>
          <w:szCs w:val="24"/>
          <w:lang w:eastAsia="ru-RU"/>
        </w:rPr>
        <w:t xml:space="preserve">06.12.2022  </w:t>
      </w:r>
      <w:r w:rsidRPr="0080656A">
        <w:rPr>
          <w:bCs/>
          <w:sz w:val="24"/>
          <w:szCs w:val="24"/>
          <w:lang w:eastAsia="ru-RU"/>
        </w:rPr>
        <w:t>2022</w:t>
      </w:r>
      <w:proofErr w:type="gramEnd"/>
      <w:r w:rsidRPr="0080656A">
        <w:rPr>
          <w:bCs/>
          <w:sz w:val="24"/>
          <w:szCs w:val="24"/>
          <w:lang w:eastAsia="ru-RU"/>
        </w:rPr>
        <w:t xml:space="preserve"> № </w:t>
      </w:r>
      <w:r w:rsidR="00E875C6" w:rsidRPr="00E875C6">
        <w:rPr>
          <w:bCs/>
          <w:sz w:val="24"/>
          <w:szCs w:val="24"/>
          <w:lang w:eastAsia="ru-RU"/>
        </w:rPr>
        <w:t>958</w:t>
      </w:r>
    </w:p>
    <w:p w14:paraId="7F62B232" w14:textId="77777777" w:rsidR="00CD7848" w:rsidRPr="002562FA" w:rsidRDefault="00CD7848" w:rsidP="00CD7848">
      <w:pPr>
        <w:jc w:val="right"/>
        <w:rPr>
          <w:rFonts w:eastAsia="Calibri"/>
          <w:b/>
          <w:bCs/>
          <w:sz w:val="28"/>
          <w:szCs w:val="28"/>
          <w:lang w:eastAsia="ru-RU"/>
        </w:rPr>
      </w:pPr>
    </w:p>
    <w:p w14:paraId="085B138A" w14:textId="77777777" w:rsidR="00F10702" w:rsidRDefault="00F10702" w:rsidP="00F10702">
      <w:pPr>
        <w:jc w:val="center"/>
        <w:rPr>
          <w:b/>
          <w:sz w:val="28"/>
          <w:szCs w:val="28"/>
        </w:rPr>
      </w:pPr>
    </w:p>
    <w:p w14:paraId="65E286F1" w14:textId="2E974EFD" w:rsidR="007E1554" w:rsidRPr="00724C0E" w:rsidRDefault="007E1554" w:rsidP="0080656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724C0E">
        <w:rPr>
          <w:b/>
          <w:sz w:val="24"/>
          <w:szCs w:val="24"/>
          <w:lang w:eastAsia="ru-RU"/>
        </w:rPr>
        <w:t xml:space="preserve">Общие (рамочные) требования к внешнему виду и оформлению ярмарок на территории </w:t>
      </w:r>
      <w:r w:rsidR="0080656A" w:rsidRPr="00724C0E">
        <w:rPr>
          <w:b/>
          <w:sz w:val="24"/>
          <w:szCs w:val="24"/>
          <w:lang w:eastAsia="ru-RU"/>
        </w:rPr>
        <w:t>Пудомягско</w:t>
      </w:r>
      <w:r w:rsidR="00724C0E" w:rsidRPr="00724C0E">
        <w:rPr>
          <w:b/>
          <w:sz w:val="24"/>
          <w:szCs w:val="24"/>
          <w:lang w:eastAsia="ru-RU"/>
        </w:rPr>
        <w:t>го</w:t>
      </w:r>
      <w:r w:rsidR="0080656A" w:rsidRPr="00724C0E">
        <w:rPr>
          <w:b/>
          <w:sz w:val="24"/>
          <w:szCs w:val="24"/>
          <w:lang w:eastAsia="ru-RU"/>
        </w:rPr>
        <w:t xml:space="preserve"> сельско</w:t>
      </w:r>
      <w:r w:rsidR="00724C0E" w:rsidRPr="00724C0E">
        <w:rPr>
          <w:b/>
          <w:sz w:val="24"/>
          <w:szCs w:val="24"/>
          <w:lang w:eastAsia="ru-RU"/>
        </w:rPr>
        <w:t>го</w:t>
      </w:r>
      <w:r w:rsidR="0080656A" w:rsidRPr="00724C0E">
        <w:rPr>
          <w:b/>
          <w:sz w:val="24"/>
          <w:szCs w:val="24"/>
          <w:lang w:eastAsia="ru-RU"/>
        </w:rPr>
        <w:t xml:space="preserve"> поселени</w:t>
      </w:r>
      <w:r w:rsidR="00724C0E" w:rsidRPr="00724C0E">
        <w:rPr>
          <w:b/>
          <w:sz w:val="24"/>
          <w:szCs w:val="24"/>
          <w:lang w:eastAsia="ru-RU"/>
        </w:rPr>
        <w:t>я</w:t>
      </w:r>
      <w:r w:rsidR="0080656A" w:rsidRPr="00724C0E">
        <w:rPr>
          <w:b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</w:p>
    <w:p w14:paraId="3E5FC6F5" w14:textId="77777777" w:rsidR="007E1554" w:rsidRPr="00724C0E" w:rsidRDefault="007E1554" w:rsidP="007E155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14:paraId="7B60850F" w14:textId="77777777" w:rsidR="007E1554" w:rsidRPr="000E6EC9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  <w:lang w:eastAsia="ru-RU"/>
        </w:rPr>
      </w:pPr>
      <w:r w:rsidRPr="000E6EC9">
        <w:rPr>
          <w:bCs/>
          <w:sz w:val="24"/>
          <w:szCs w:val="24"/>
          <w:lang w:eastAsia="ru-RU"/>
        </w:rPr>
        <w:t>I.</w:t>
      </w:r>
      <w:r w:rsidRPr="000E6EC9">
        <w:rPr>
          <w:bCs/>
          <w:sz w:val="24"/>
          <w:szCs w:val="24"/>
          <w:lang w:eastAsia="ru-RU"/>
        </w:rPr>
        <w:tab/>
        <w:t>Общие положения</w:t>
      </w:r>
    </w:p>
    <w:p w14:paraId="40DD8B68" w14:textId="77777777" w:rsidR="007E1554" w:rsidRPr="000E6EC9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  <w:lang w:eastAsia="ru-RU"/>
        </w:rPr>
      </w:pPr>
    </w:p>
    <w:p w14:paraId="0E39F179" w14:textId="78CF3FA8" w:rsidR="007E1554" w:rsidRPr="00724C0E" w:rsidRDefault="007E1554" w:rsidP="000E6E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Настоящие требования </w:t>
      </w:r>
      <w:r w:rsidR="000E6EC9" w:rsidRPr="00724C0E">
        <w:rPr>
          <w:sz w:val="24"/>
          <w:szCs w:val="24"/>
        </w:rPr>
        <w:t>к внешнему виду и оформлению ярмарок на территории Пудомягско</w:t>
      </w:r>
      <w:r w:rsidR="000E6EC9">
        <w:rPr>
          <w:sz w:val="24"/>
          <w:szCs w:val="24"/>
        </w:rPr>
        <w:t>го</w:t>
      </w:r>
      <w:r w:rsidR="000E6EC9" w:rsidRPr="00724C0E">
        <w:rPr>
          <w:sz w:val="24"/>
          <w:szCs w:val="24"/>
        </w:rPr>
        <w:t xml:space="preserve"> сельско</w:t>
      </w:r>
      <w:r w:rsidR="000E6EC9">
        <w:rPr>
          <w:sz w:val="24"/>
          <w:szCs w:val="24"/>
        </w:rPr>
        <w:t>го</w:t>
      </w:r>
      <w:r w:rsidR="000E6EC9" w:rsidRPr="00724C0E">
        <w:rPr>
          <w:sz w:val="24"/>
          <w:szCs w:val="24"/>
        </w:rPr>
        <w:t xml:space="preserve"> поселени</w:t>
      </w:r>
      <w:r w:rsidR="000E6EC9">
        <w:rPr>
          <w:sz w:val="24"/>
          <w:szCs w:val="24"/>
        </w:rPr>
        <w:t>я</w:t>
      </w:r>
      <w:r w:rsidR="000E6EC9" w:rsidRPr="00724C0E">
        <w:rPr>
          <w:sz w:val="24"/>
          <w:szCs w:val="24"/>
        </w:rPr>
        <w:t xml:space="preserve"> Гатчинского муниципального района Ленинградской области</w:t>
      </w:r>
      <w:r w:rsidR="000E6EC9" w:rsidRPr="00724C0E">
        <w:rPr>
          <w:sz w:val="24"/>
          <w:szCs w:val="24"/>
          <w:lang w:eastAsia="ru-RU"/>
        </w:rPr>
        <w:t xml:space="preserve"> </w:t>
      </w:r>
      <w:r w:rsidR="000E6EC9">
        <w:rPr>
          <w:sz w:val="24"/>
          <w:szCs w:val="24"/>
          <w:lang w:eastAsia="ru-RU"/>
        </w:rPr>
        <w:t xml:space="preserve">разработаны в соответствии с </w:t>
      </w:r>
      <w:r w:rsidRPr="00724C0E">
        <w:rPr>
          <w:sz w:val="24"/>
          <w:szCs w:val="24"/>
          <w:lang w:eastAsia="ru-RU"/>
        </w:rPr>
        <w:t>Поряд</w:t>
      </w:r>
      <w:r w:rsidR="000E6EC9">
        <w:rPr>
          <w:sz w:val="24"/>
          <w:szCs w:val="24"/>
          <w:lang w:eastAsia="ru-RU"/>
        </w:rPr>
        <w:t>ком</w:t>
      </w:r>
      <w:r w:rsidRPr="00724C0E">
        <w:rPr>
          <w:sz w:val="24"/>
          <w:szCs w:val="24"/>
          <w:lang w:eastAsia="ru-RU"/>
        </w:rPr>
        <w:t xml:space="preserve">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области», Областного закона Ленинградской области от 02.07.2003 № 47-оз «Об административных правонарушениях» и в целях:</w:t>
      </w:r>
    </w:p>
    <w:p w14:paraId="5FF15684" w14:textId="04579836" w:rsidR="007E1554" w:rsidRPr="00724C0E" w:rsidRDefault="00B67A05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формирования </w:t>
      </w:r>
      <w:r w:rsidR="007E1554" w:rsidRPr="00724C0E">
        <w:rPr>
          <w:sz w:val="24"/>
          <w:szCs w:val="24"/>
          <w:lang w:eastAsia="ru-RU"/>
        </w:rPr>
        <w:t>униф</w:t>
      </w:r>
      <w:r w:rsidRPr="00724C0E">
        <w:rPr>
          <w:sz w:val="24"/>
          <w:szCs w:val="24"/>
          <w:lang w:eastAsia="ru-RU"/>
        </w:rPr>
        <w:t xml:space="preserve">ицированного подхода к внешнему </w:t>
      </w:r>
      <w:r w:rsidR="007E1554" w:rsidRPr="00724C0E">
        <w:rPr>
          <w:sz w:val="24"/>
          <w:szCs w:val="24"/>
          <w:lang w:eastAsia="ru-RU"/>
        </w:rPr>
        <w:t>виду и оформлению ярмарок, проводимых на</w:t>
      </w:r>
      <w:r w:rsidR="000E6EC9">
        <w:rPr>
          <w:sz w:val="24"/>
          <w:szCs w:val="24"/>
          <w:lang w:eastAsia="ru-RU"/>
        </w:rPr>
        <w:t xml:space="preserve"> </w:t>
      </w:r>
      <w:r w:rsidR="007E1554" w:rsidRPr="00724C0E">
        <w:rPr>
          <w:sz w:val="24"/>
          <w:szCs w:val="24"/>
          <w:lang w:eastAsia="ru-RU"/>
        </w:rPr>
        <w:t>территории Ленинградской области,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14:paraId="4891028F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повышения престижа и популярности ярмарочных мероприятий у жителей и гостей Ленинградской области;</w:t>
      </w:r>
    </w:p>
    <w:p w14:paraId="7E1C0468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обеспечения комплексного (концептуального) подхода при организации ярмарочной торговли в Ленинградской области;</w:t>
      </w:r>
    </w:p>
    <w:p w14:paraId="13E20F88" w14:textId="77777777" w:rsidR="007E1554" w:rsidRPr="00724C0E" w:rsidRDefault="007E1554" w:rsidP="00287F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формирование общих принципов благоустройства территорий ярмарочных площадок в муниципальных образованиях Ленинградской области.</w:t>
      </w:r>
    </w:p>
    <w:p w14:paraId="130EEB84" w14:textId="45BDEA7E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192D6AF1" w14:textId="368A867A" w:rsidR="007E1554" w:rsidRPr="000E6EC9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  <w:lang w:eastAsia="ru-RU"/>
        </w:rPr>
      </w:pPr>
      <w:r w:rsidRPr="000E6EC9">
        <w:rPr>
          <w:bCs/>
          <w:sz w:val="24"/>
          <w:szCs w:val="24"/>
          <w:lang w:eastAsia="ru-RU"/>
        </w:rPr>
        <w:t>II.</w:t>
      </w:r>
      <w:r w:rsidRPr="000E6EC9">
        <w:rPr>
          <w:bCs/>
          <w:sz w:val="24"/>
          <w:szCs w:val="24"/>
          <w:lang w:eastAsia="ru-RU"/>
        </w:rPr>
        <w:tab/>
        <w:t>Мероприятия по установлению</w:t>
      </w:r>
      <w:r w:rsidR="000E6EC9">
        <w:rPr>
          <w:bCs/>
          <w:sz w:val="24"/>
          <w:szCs w:val="24"/>
          <w:lang w:eastAsia="ru-RU"/>
        </w:rPr>
        <w:t xml:space="preserve"> </w:t>
      </w:r>
      <w:r w:rsidRPr="000E6EC9">
        <w:rPr>
          <w:bCs/>
          <w:sz w:val="24"/>
          <w:szCs w:val="24"/>
          <w:lang w:eastAsia="ru-RU"/>
        </w:rPr>
        <w:t xml:space="preserve">общих (рамочных) требований к внешнему виду и оформлению ярмарок на территории </w:t>
      </w:r>
      <w:r w:rsidR="00724C0E" w:rsidRPr="000E6EC9">
        <w:rPr>
          <w:bCs/>
          <w:sz w:val="24"/>
          <w:szCs w:val="24"/>
          <w:lang w:eastAsia="ru-RU"/>
        </w:rPr>
        <w:t xml:space="preserve">Пудомягского сельского поселения Гатчинского муниципального района Ленинградской области </w:t>
      </w:r>
    </w:p>
    <w:p w14:paraId="7E6C71BE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21549032" w14:textId="77777777" w:rsidR="007E1554" w:rsidRPr="00724C0E" w:rsidRDefault="007E1554" w:rsidP="000E6E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>Общие (рамочные) требования к внешнему виду и оформлению ярмарок включают в себя:</w:t>
      </w:r>
    </w:p>
    <w:p w14:paraId="442C7F8B" w14:textId="77777777" w:rsidR="007E1554" w:rsidRPr="00724C0E" w:rsidRDefault="007E1554" w:rsidP="000E6E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720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оборудованию мест для продажи товаров (выполнения работ, оказания услуг);</w:t>
      </w:r>
    </w:p>
    <w:p w14:paraId="7A25C5DE" w14:textId="77777777" w:rsidR="007E1554" w:rsidRPr="00724C0E" w:rsidRDefault="007E1554" w:rsidP="000E6E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информационному обеспечению проведения ярмарки.</w:t>
      </w:r>
    </w:p>
    <w:p w14:paraId="1624D5B4" w14:textId="11E788DC" w:rsidR="007E1554" w:rsidRPr="00724C0E" w:rsidRDefault="007E1554" w:rsidP="000E6E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 xml:space="preserve">Общие (рамочные) требования к внешнему виду и оформлению ярмарок утверждаются уполномоченным органом местного самоуправления в соответствии с уставом муниципального образования </w:t>
      </w:r>
      <w:r w:rsidR="0080656A" w:rsidRPr="00724C0E">
        <w:rPr>
          <w:sz w:val="24"/>
          <w:szCs w:val="24"/>
          <w:lang w:eastAsia="ru-RU"/>
        </w:rPr>
        <w:t>«</w:t>
      </w:r>
      <w:proofErr w:type="spellStart"/>
      <w:r w:rsidR="0080656A" w:rsidRPr="00724C0E">
        <w:rPr>
          <w:sz w:val="24"/>
          <w:szCs w:val="24"/>
          <w:lang w:eastAsia="ru-RU"/>
        </w:rPr>
        <w:t>Пудомягское</w:t>
      </w:r>
      <w:proofErr w:type="spellEnd"/>
      <w:r w:rsidR="0080656A" w:rsidRPr="00724C0E">
        <w:rPr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724C0E">
        <w:rPr>
          <w:sz w:val="24"/>
          <w:szCs w:val="24"/>
          <w:lang w:eastAsia="ru-RU"/>
        </w:rPr>
        <w:t>.</w:t>
      </w:r>
    </w:p>
    <w:p w14:paraId="1E271E34" w14:textId="2F235F2B" w:rsidR="007E1554" w:rsidRDefault="007E1554" w:rsidP="000E6E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 xml:space="preserve">Соблюдение общих (рамочных) требований к внешнему виду и оформлению ярмарки обеспечивается организатором ярмарки. За несоблюдение установленных </w:t>
      </w:r>
      <w:r w:rsidR="000E6EC9">
        <w:rPr>
          <w:sz w:val="24"/>
          <w:szCs w:val="24"/>
          <w:lang w:eastAsia="ru-RU"/>
        </w:rPr>
        <w:t>о</w:t>
      </w:r>
      <w:r w:rsidRPr="00724C0E">
        <w:rPr>
          <w:sz w:val="24"/>
          <w:szCs w:val="24"/>
          <w:lang w:eastAsia="ru-RU"/>
        </w:rPr>
        <w:t xml:space="preserve">бщих (рамочных) требований к внешнему виду и оформлению ярмарки организатор </w:t>
      </w:r>
      <w:proofErr w:type="gramStart"/>
      <w:r w:rsidRPr="00724C0E">
        <w:rPr>
          <w:sz w:val="24"/>
          <w:szCs w:val="24"/>
          <w:lang w:eastAsia="ru-RU"/>
        </w:rPr>
        <w:t>ярмарки  может</w:t>
      </w:r>
      <w:proofErr w:type="gramEnd"/>
      <w:r w:rsidRPr="00724C0E">
        <w:rPr>
          <w:sz w:val="24"/>
          <w:szCs w:val="24"/>
          <w:lang w:eastAsia="ru-RU"/>
        </w:rPr>
        <w:t xml:space="preserve"> быть привлечен к административной ответственности, предусмотренной законодательством Ленинградской области.</w:t>
      </w:r>
    </w:p>
    <w:p w14:paraId="4188D094" w14:textId="77777777" w:rsidR="00724C0E" w:rsidRPr="00724C0E" w:rsidRDefault="00724C0E" w:rsidP="00426E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</w:p>
    <w:p w14:paraId="14825989" w14:textId="77777777" w:rsidR="00426E58" w:rsidRPr="000E6EC9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  <w:lang w:eastAsia="ru-RU"/>
        </w:rPr>
      </w:pPr>
      <w:r w:rsidRPr="000E6EC9">
        <w:rPr>
          <w:bCs/>
          <w:sz w:val="24"/>
          <w:szCs w:val="24"/>
          <w:lang w:eastAsia="ru-RU"/>
        </w:rPr>
        <w:t>III.</w:t>
      </w:r>
      <w:r w:rsidRPr="000E6EC9">
        <w:rPr>
          <w:bCs/>
          <w:sz w:val="24"/>
          <w:szCs w:val="24"/>
          <w:lang w:eastAsia="ru-RU"/>
        </w:rPr>
        <w:tab/>
        <w:t>Оборудование мест для продажи товаров</w:t>
      </w:r>
    </w:p>
    <w:p w14:paraId="67B18CDF" w14:textId="77777777" w:rsidR="007E1554" w:rsidRPr="000E6EC9" w:rsidRDefault="007E1554" w:rsidP="00426E5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  <w:lang w:eastAsia="ru-RU"/>
        </w:rPr>
      </w:pPr>
      <w:r w:rsidRPr="000E6EC9">
        <w:rPr>
          <w:bCs/>
          <w:sz w:val="24"/>
          <w:szCs w:val="24"/>
          <w:lang w:eastAsia="ru-RU"/>
        </w:rPr>
        <w:t xml:space="preserve"> (выполнения работ, оказания услуг)</w:t>
      </w:r>
    </w:p>
    <w:p w14:paraId="21763861" w14:textId="77777777" w:rsidR="007E1554" w:rsidRPr="00724C0E" w:rsidRDefault="007E1554" w:rsidP="00426E58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14:paraId="4F5DB442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>Оформление ярмарок следует осуществлять в единой стилистической концепции, в том числе с использованием брендированного фирменного стиля. Оформление ярмарочной площадки должно соответствовать требованиям правил благоустройства муниципального образования.</w:t>
      </w:r>
    </w:p>
    <w:p w14:paraId="58D92BB4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>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14:paraId="1E6E8F87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1)</w:t>
      </w:r>
      <w:r w:rsidRPr="00724C0E">
        <w:rPr>
          <w:sz w:val="24"/>
          <w:szCs w:val="24"/>
          <w:lang w:eastAsia="ru-RU"/>
        </w:rPr>
        <w:tab/>
        <w:t>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14:paraId="1285008B" w14:textId="77777777" w:rsidR="007E1554" w:rsidRPr="00724C0E" w:rsidRDefault="007E1554" w:rsidP="00FD78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торговым палаткам:</w:t>
      </w:r>
    </w:p>
    <w:p w14:paraId="13728773" w14:textId="46C8373E" w:rsidR="00287FA9" w:rsidRPr="00724C0E" w:rsidRDefault="007E1554" w:rsidP="00FD78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 xml:space="preserve">габариты исходного модуля: </w:t>
      </w:r>
    </w:p>
    <w:p w14:paraId="2BC30E09" w14:textId="77777777" w:rsidR="00287FA9" w:rsidRPr="00724C0E" w:rsidRDefault="007E1554" w:rsidP="00FD78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глубина – не более 2 м; </w:t>
      </w:r>
    </w:p>
    <w:p w14:paraId="74FE3F24" w14:textId="77777777" w:rsidR="00287FA9" w:rsidRPr="00724C0E" w:rsidRDefault="007E1554" w:rsidP="00FD78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ширина – не более 2,5 м; </w:t>
      </w:r>
    </w:p>
    <w:p w14:paraId="58C93A0B" w14:textId="77777777" w:rsidR="007E1554" w:rsidRPr="00724C0E" w:rsidRDefault="007E1554" w:rsidP="00FD78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высота – не более 3,0 м;</w:t>
      </w:r>
    </w:p>
    <w:p w14:paraId="3AC49C7A" w14:textId="09FC2D4E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место для выкладки товаров (прилавок) торговой палатки следует располагать на высоте не более 1,1 м от уровня земли;</w:t>
      </w:r>
    </w:p>
    <w:p w14:paraId="23B3BE0D" w14:textId="2A62AC6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кровля палатки может быть односкатной (с минимальным уклоном 5% в сторону задней стенки) или двускатной;</w:t>
      </w:r>
    </w:p>
    <w:p w14:paraId="418EC85F" w14:textId="2FF776E7" w:rsidR="007E1554" w:rsidRPr="00724C0E" w:rsidRDefault="007E1554" w:rsidP="00FD78A3">
      <w:pPr>
        <w:widowControl w:val="0"/>
        <w:tabs>
          <w:tab w:val="left" w:pos="567"/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2,3 м;</w:t>
      </w:r>
    </w:p>
    <w:p w14:paraId="1DA9C193" w14:textId="624A6D83" w:rsidR="007E1554" w:rsidRPr="00724C0E" w:rsidRDefault="00FD78A3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FD78A3">
        <w:rPr>
          <w:sz w:val="24"/>
          <w:szCs w:val="24"/>
          <w:lang w:eastAsia="ru-RU"/>
        </w:rPr>
        <w:t xml:space="preserve">- </w:t>
      </w:r>
      <w:r w:rsidR="007E1554" w:rsidRPr="00724C0E">
        <w:rPr>
          <w:sz w:val="24"/>
          <w:szCs w:val="24"/>
          <w:lang w:eastAsia="ru-RU"/>
        </w:rPr>
        <w:t xml:space="preserve">допускается установка торговых палаток группами, не более 20 штук, при этом общая их площадь не должна превышать 160 </w:t>
      </w:r>
      <w:proofErr w:type="spellStart"/>
      <w:proofErr w:type="gramStart"/>
      <w:r w:rsidR="007E1554" w:rsidRPr="00724C0E">
        <w:rPr>
          <w:sz w:val="24"/>
          <w:szCs w:val="24"/>
          <w:lang w:eastAsia="ru-RU"/>
        </w:rPr>
        <w:t>кв.м</w:t>
      </w:r>
      <w:proofErr w:type="spellEnd"/>
      <w:proofErr w:type="gramEnd"/>
      <w:r w:rsidR="007E1554" w:rsidRPr="00724C0E">
        <w:rPr>
          <w:sz w:val="24"/>
          <w:szCs w:val="24"/>
          <w:lang w:eastAsia="ru-RU"/>
        </w:rPr>
        <w:t>;</w:t>
      </w:r>
    </w:p>
    <w:p w14:paraId="3E9D3CD6" w14:textId="4E60A7BF" w:rsidR="007E1554" w:rsidRPr="00724C0E" w:rsidRDefault="007E1554" w:rsidP="00FD78A3">
      <w:pPr>
        <w:widowControl w:val="0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расстояние между группами торговых палаток должно быть не менее</w:t>
      </w:r>
      <w:r w:rsidR="00FD78A3" w:rsidRPr="00FD78A3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1,4 м.</w:t>
      </w:r>
    </w:p>
    <w:p w14:paraId="28C3190B" w14:textId="0B64F712" w:rsidR="007E1554" w:rsidRPr="00724C0E" w:rsidRDefault="00287FA9" w:rsidP="00FD78A3">
      <w:pPr>
        <w:widowControl w:val="0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2) </w:t>
      </w:r>
      <w:r w:rsidR="007E1554" w:rsidRPr="00724C0E">
        <w:rPr>
          <w:sz w:val="24"/>
          <w:szCs w:val="24"/>
          <w:lang w:eastAsia="ru-RU"/>
        </w:rPr>
        <w:t>передвижные (мобильные) нестационарные торговые объекты (торговые</w:t>
      </w:r>
      <w:r w:rsidR="00FD78A3" w:rsidRPr="00FD78A3">
        <w:rPr>
          <w:sz w:val="24"/>
          <w:szCs w:val="24"/>
          <w:lang w:eastAsia="ru-RU"/>
        </w:rPr>
        <w:t xml:space="preserve"> </w:t>
      </w:r>
      <w:r w:rsidR="007E1554" w:rsidRPr="00724C0E">
        <w:rPr>
          <w:sz w:val="24"/>
          <w:szCs w:val="24"/>
          <w:lang w:eastAsia="ru-RU"/>
        </w:rPr>
        <w:t>автофургоны, автолавки, прицепы, полуприцепы). Передвижные средства торговли, а также прилегающая к ним территория должны содержаться в чистоте.</w:t>
      </w:r>
    </w:p>
    <w:p w14:paraId="5FA4834D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Требования к передвижным средствам торговли:</w:t>
      </w:r>
    </w:p>
    <w:p w14:paraId="454E05AD" w14:textId="40BB528A" w:rsidR="00287FA9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 xml:space="preserve">габариты передвижных средств торговли: </w:t>
      </w:r>
    </w:p>
    <w:p w14:paraId="5D3C9C7B" w14:textId="521C4051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 xml:space="preserve">длина – не более </w:t>
      </w:r>
      <w:r w:rsidR="0080656A" w:rsidRPr="00724C0E">
        <w:rPr>
          <w:sz w:val="24"/>
          <w:szCs w:val="24"/>
          <w:lang w:eastAsia="ru-RU"/>
        </w:rPr>
        <w:t>6</w:t>
      </w:r>
      <w:r w:rsidRPr="00724C0E">
        <w:rPr>
          <w:sz w:val="24"/>
          <w:szCs w:val="24"/>
          <w:lang w:eastAsia="ru-RU"/>
        </w:rPr>
        <w:t xml:space="preserve"> м;</w:t>
      </w:r>
    </w:p>
    <w:p w14:paraId="794C0454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ширина – не более 2,5 м;</w:t>
      </w:r>
    </w:p>
    <w:p w14:paraId="744F0F10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высота – не более 2,5 м;</w:t>
      </w:r>
    </w:p>
    <w:p w14:paraId="1801BF18" w14:textId="6D5A5438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место для выкладки товаров (прилавок) передвижных средств торговли должно быть расположено на высоте не более 1,3 м от земли;</w:t>
      </w:r>
    </w:p>
    <w:p w14:paraId="160CACF3" w14:textId="3D5DCB40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14:paraId="7F53A6B6" w14:textId="524B2719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14:paraId="472F9C69" w14:textId="1885A70E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над торговым окном необходимо организовать навес или козырек шириной не менее 0,3 м;</w:t>
      </w:r>
    </w:p>
    <w:p w14:paraId="08905193" w14:textId="5A668BB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допустимо размещение вывески;</w:t>
      </w:r>
    </w:p>
    <w:p w14:paraId="23961752" w14:textId="2B0ADE33" w:rsidR="007E1554" w:rsidRPr="00724C0E" w:rsidRDefault="007E1554" w:rsidP="00FD78A3">
      <w:pPr>
        <w:widowControl w:val="0"/>
        <w:tabs>
          <w:tab w:val="left" w:pos="567"/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передвижные средства торговли следует располагать в едином порядке (по одной линии);</w:t>
      </w:r>
    </w:p>
    <w:p w14:paraId="500970FE" w14:textId="23331F87" w:rsidR="007E1554" w:rsidRPr="00724C0E" w:rsidRDefault="007E1554" w:rsidP="00FD78A3">
      <w:pPr>
        <w:widowControl w:val="0"/>
        <w:tabs>
          <w:tab w:val="left" w:pos="284"/>
          <w:tab w:val="left" w:pos="426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3)</w:t>
      </w:r>
      <w:r w:rsidR="00DB4554" w:rsidRPr="00724C0E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торговые автоматы (вендинговые автоматы). Торговые автоматы, а также прилегающая к ним территория должны содержаться в чистоте;</w:t>
      </w:r>
    </w:p>
    <w:p w14:paraId="15408FB3" w14:textId="6A7657F4" w:rsidR="007E1554" w:rsidRPr="00724C0E" w:rsidRDefault="007E1554" w:rsidP="00FD78A3">
      <w:pPr>
        <w:widowControl w:val="0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4)</w:t>
      </w:r>
      <w:r w:rsidR="00DB4554" w:rsidRPr="00724C0E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14:paraId="68D58E2E" w14:textId="7D5917D5" w:rsidR="007E1554" w:rsidRPr="00724C0E" w:rsidRDefault="007E1554" w:rsidP="00FD78A3">
      <w:pPr>
        <w:widowControl w:val="0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lastRenderedPageBreak/>
        <w:t>5)</w:t>
      </w:r>
      <w:r w:rsidRPr="00724C0E">
        <w:rPr>
          <w:sz w:val="24"/>
          <w:szCs w:val="24"/>
          <w:lang w:eastAsia="ru-RU"/>
        </w:rPr>
        <w:tab/>
      </w:r>
      <w:r w:rsidR="00DB4554" w:rsidRPr="00724C0E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торговые столы, стулья, прилавки единого образца.</w:t>
      </w:r>
    </w:p>
    <w:p w14:paraId="63BC77D7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>Торговые места рекомендуется оформлять скатертями единого образца, высокой степени износостойкости и водонепроницаемости по заявленному количеству торговых мест.</w:t>
      </w:r>
    </w:p>
    <w:p w14:paraId="504E59FB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4.</w:t>
      </w:r>
      <w:r w:rsidRPr="00724C0E">
        <w:rPr>
          <w:sz w:val="24"/>
          <w:szCs w:val="24"/>
          <w:lang w:eastAsia="ru-RU"/>
        </w:rPr>
        <w:tab/>
        <w:t>Специальная форма (фартуки) и бейджи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мероприятия.</w:t>
      </w:r>
    </w:p>
    <w:p w14:paraId="68DEDB15" w14:textId="723BBB4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</w:p>
    <w:p w14:paraId="488799DB" w14:textId="77777777" w:rsidR="007E1554" w:rsidRPr="000E6EC9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bCs/>
          <w:sz w:val="24"/>
          <w:szCs w:val="24"/>
          <w:lang w:eastAsia="ru-RU"/>
        </w:rPr>
      </w:pPr>
      <w:r w:rsidRPr="000E6EC9">
        <w:rPr>
          <w:bCs/>
          <w:sz w:val="24"/>
          <w:szCs w:val="24"/>
          <w:lang w:eastAsia="ru-RU"/>
        </w:rPr>
        <w:t>IV.</w:t>
      </w:r>
      <w:r w:rsidRPr="000E6EC9">
        <w:rPr>
          <w:bCs/>
          <w:sz w:val="24"/>
          <w:szCs w:val="24"/>
          <w:lang w:eastAsia="ru-RU"/>
        </w:rPr>
        <w:tab/>
        <w:t>Информационное обеспечение проведения ярмарки</w:t>
      </w:r>
    </w:p>
    <w:p w14:paraId="15264F9C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</w:p>
    <w:p w14:paraId="79C8E078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1.</w:t>
      </w:r>
      <w:r w:rsidRPr="00724C0E">
        <w:rPr>
          <w:sz w:val="24"/>
          <w:szCs w:val="24"/>
          <w:lang w:eastAsia="ru-RU"/>
        </w:rPr>
        <w:tab/>
        <w:t>У входа на ярмарку следует расположить доступную для обозрения посетителей вывеску, содержащую напечатанные крупным шрифтом информацию:</w:t>
      </w:r>
    </w:p>
    <w:p w14:paraId="2A5862C4" w14:textId="15ABAA4D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наименование ярмарки (например: «Ленинградские ярмарки»);</w:t>
      </w:r>
    </w:p>
    <w:p w14:paraId="1BD1C6C2" w14:textId="109FE289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дни и часы работы ярмарки.</w:t>
      </w:r>
    </w:p>
    <w:p w14:paraId="59C2B3E0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2.</w:t>
      </w:r>
      <w:r w:rsidRPr="00724C0E">
        <w:rPr>
          <w:sz w:val="24"/>
          <w:szCs w:val="24"/>
          <w:lang w:eastAsia="ru-RU"/>
        </w:rPr>
        <w:tab/>
        <w:t>На доступном для посетителей месте следует оборудовать информационный стенд, на котором должна содержаться информация:</w:t>
      </w:r>
    </w:p>
    <w:p w14:paraId="1D7B8972" w14:textId="24D9BDD0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наименование организатора ярмарки.</w:t>
      </w:r>
    </w:p>
    <w:p w14:paraId="27549190" w14:textId="53967EB0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фамилия, имя и отчество ответственного лица организатора ярмарки (администратора ярмарки) и его контактный номер телефона.</w:t>
      </w:r>
    </w:p>
    <w:p w14:paraId="72610F29" w14:textId="289681D0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14:paraId="108F8D89" w14:textId="76FAB104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номера телефонов территориального органа Управления Роспотребнадзора по Ленинградской области, территориального органа ГУ МВД России по г. Санкт-Петербургу и   Ленинградской области,</w:t>
      </w:r>
      <w:r w:rsidR="00FD78A3" w:rsidRPr="00FD78A3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территориального органа ГУ МЧС России по Ленинградской области, территориального органа Федеральной налоговой службы России, уполномоченного органа местного самоуправления (в сфере торговой деятельности).</w:t>
      </w:r>
    </w:p>
    <w:p w14:paraId="6E357B23" w14:textId="1352B89A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3.</w:t>
      </w:r>
      <w:r w:rsidRPr="00724C0E">
        <w:rPr>
          <w:sz w:val="24"/>
          <w:szCs w:val="24"/>
          <w:lang w:eastAsia="ru-RU"/>
        </w:rPr>
        <w:tab/>
        <w:t>Каждое торговое место должно иметь ламинированную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14:paraId="14C1DAAA" w14:textId="00E9260A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-</w:t>
      </w:r>
      <w:r w:rsidRPr="00724C0E">
        <w:rPr>
          <w:sz w:val="24"/>
          <w:szCs w:val="24"/>
          <w:lang w:eastAsia="ru-RU"/>
        </w:rPr>
        <w:tab/>
        <w:t>наименование участника ярмарки (для индивидуальных предпринимателей – Ф.И.О. индивидуального предпринимателя; для юридических лиц – наименование юридическое лица;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 хозяйства)»; для граждан, не являющихся индивидуальными предпринимателями – Ф.И.О. гражданина, указание на статус (личное подсобное хозяйство/садоводство/огородничество/</w:t>
      </w:r>
      <w:r w:rsidR="00FD78A3" w:rsidRPr="00FD78A3">
        <w:rPr>
          <w:sz w:val="24"/>
          <w:szCs w:val="24"/>
          <w:lang w:eastAsia="ru-RU"/>
        </w:rPr>
        <w:t xml:space="preserve"> </w:t>
      </w:r>
      <w:r w:rsidRPr="00724C0E">
        <w:rPr>
          <w:sz w:val="24"/>
          <w:szCs w:val="24"/>
          <w:lang w:eastAsia="ru-RU"/>
        </w:rPr>
        <w:t>животноводство/самозанятый), населенный пункт (район, регион) осуществления гражданином деятельности.</w:t>
      </w:r>
    </w:p>
    <w:p w14:paraId="6BEE636D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 w:rsidRPr="00724C0E">
        <w:rPr>
          <w:sz w:val="24"/>
          <w:szCs w:val="24"/>
          <w:lang w:eastAsia="ru-RU"/>
        </w:rPr>
        <w:t>4.</w:t>
      </w:r>
      <w:r w:rsidRPr="00724C0E">
        <w:rPr>
          <w:sz w:val="24"/>
          <w:szCs w:val="24"/>
          <w:lang w:eastAsia="ru-RU"/>
        </w:rPr>
        <w:tab/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14:paraId="33694B3A" w14:textId="77777777" w:rsidR="007E1554" w:rsidRPr="00724C0E" w:rsidRDefault="007E1554" w:rsidP="00FD78A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</w:p>
    <w:p w14:paraId="6977C902" w14:textId="77777777" w:rsidR="005F2D10" w:rsidRDefault="005F2D10" w:rsidP="00F10702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5F2D10" w:rsidSect="000E6EC9">
      <w:headerReference w:type="default" r:id="rId9"/>
      <w:pgSz w:w="11906" w:h="16838"/>
      <w:pgMar w:top="1134" w:right="567" w:bottom="113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2A87" w14:textId="77777777" w:rsidR="00003590" w:rsidRDefault="00003590" w:rsidP="00BC17C1">
      <w:r>
        <w:separator/>
      </w:r>
    </w:p>
  </w:endnote>
  <w:endnote w:type="continuationSeparator" w:id="0">
    <w:p w14:paraId="1A341E67" w14:textId="77777777" w:rsidR="00003590" w:rsidRDefault="0000359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E922" w14:textId="77777777" w:rsidR="00003590" w:rsidRDefault="00003590" w:rsidP="00BC17C1">
      <w:r>
        <w:separator/>
      </w:r>
    </w:p>
  </w:footnote>
  <w:footnote w:type="continuationSeparator" w:id="0">
    <w:p w14:paraId="5083CB66" w14:textId="77777777" w:rsidR="00003590" w:rsidRDefault="00003590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21050"/>
      <w:docPartObj>
        <w:docPartGallery w:val="Page Numbers (Top of Page)"/>
        <w:docPartUnique/>
      </w:docPartObj>
    </w:sdtPr>
    <w:sdtEndPr/>
    <w:sdtContent>
      <w:p w14:paraId="25E1F217" w14:textId="1F05886F" w:rsidR="000E6EC9" w:rsidRDefault="000E6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186FE" w14:textId="77777777" w:rsidR="000E6EC9" w:rsidRDefault="000E6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4C225A"/>
    <w:multiLevelType w:val="hybridMultilevel"/>
    <w:tmpl w:val="9AE25ED2"/>
    <w:lvl w:ilvl="0" w:tplc="9B7C7B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1C5F"/>
    <w:multiLevelType w:val="hybridMultilevel"/>
    <w:tmpl w:val="722C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135A1C"/>
    <w:multiLevelType w:val="hybridMultilevel"/>
    <w:tmpl w:val="89B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03590"/>
    <w:rsid w:val="000065D3"/>
    <w:rsid w:val="0001409F"/>
    <w:rsid w:val="00021A40"/>
    <w:rsid w:val="0004526C"/>
    <w:rsid w:val="00053020"/>
    <w:rsid w:val="00053E4B"/>
    <w:rsid w:val="0007013B"/>
    <w:rsid w:val="00076699"/>
    <w:rsid w:val="000A55B8"/>
    <w:rsid w:val="000A6A02"/>
    <w:rsid w:val="000A79B1"/>
    <w:rsid w:val="000B0E31"/>
    <w:rsid w:val="000D4759"/>
    <w:rsid w:val="000E32C9"/>
    <w:rsid w:val="000E53A9"/>
    <w:rsid w:val="000E6EC9"/>
    <w:rsid w:val="000E7EB3"/>
    <w:rsid w:val="000F6920"/>
    <w:rsid w:val="001078BB"/>
    <w:rsid w:val="00121881"/>
    <w:rsid w:val="001451CD"/>
    <w:rsid w:val="00151A68"/>
    <w:rsid w:val="0015267E"/>
    <w:rsid w:val="00153BF9"/>
    <w:rsid w:val="0016756B"/>
    <w:rsid w:val="00191B00"/>
    <w:rsid w:val="001B245C"/>
    <w:rsid w:val="001B5DBE"/>
    <w:rsid w:val="001C3B5C"/>
    <w:rsid w:val="001E193D"/>
    <w:rsid w:val="001F255E"/>
    <w:rsid w:val="001F465A"/>
    <w:rsid w:val="001F4CD5"/>
    <w:rsid w:val="00200A67"/>
    <w:rsid w:val="00216D91"/>
    <w:rsid w:val="00221E30"/>
    <w:rsid w:val="002228F4"/>
    <w:rsid w:val="0022449E"/>
    <w:rsid w:val="002350EF"/>
    <w:rsid w:val="0023530A"/>
    <w:rsid w:val="00245960"/>
    <w:rsid w:val="00247279"/>
    <w:rsid w:val="00263A62"/>
    <w:rsid w:val="002726BF"/>
    <w:rsid w:val="00277BC6"/>
    <w:rsid w:val="00287FA9"/>
    <w:rsid w:val="00290474"/>
    <w:rsid w:val="002A6B0F"/>
    <w:rsid w:val="002E1AA0"/>
    <w:rsid w:val="002F6502"/>
    <w:rsid w:val="00312F86"/>
    <w:rsid w:val="0033608D"/>
    <w:rsid w:val="00347DC3"/>
    <w:rsid w:val="00351CD1"/>
    <w:rsid w:val="00357441"/>
    <w:rsid w:val="00360331"/>
    <w:rsid w:val="00363274"/>
    <w:rsid w:val="0036431E"/>
    <w:rsid w:val="003679A4"/>
    <w:rsid w:val="003819F5"/>
    <w:rsid w:val="00385A9C"/>
    <w:rsid w:val="00391670"/>
    <w:rsid w:val="003A0329"/>
    <w:rsid w:val="003A0703"/>
    <w:rsid w:val="003B3C5A"/>
    <w:rsid w:val="003D02A7"/>
    <w:rsid w:val="003D2DB0"/>
    <w:rsid w:val="003D3298"/>
    <w:rsid w:val="003D65B2"/>
    <w:rsid w:val="003E32B0"/>
    <w:rsid w:val="003F0A16"/>
    <w:rsid w:val="003F3DE8"/>
    <w:rsid w:val="003F47F0"/>
    <w:rsid w:val="004065B8"/>
    <w:rsid w:val="00407224"/>
    <w:rsid w:val="004118F9"/>
    <w:rsid w:val="004204DA"/>
    <w:rsid w:val="00421290"/>
    <w:rsid w:val="00426E58"/>
    <w:rsid w:val="004430DB"/>
    <w:rsid w:val="00463BE1"/>
    <w:rsid w:val="00464310"/>
    <w:rsid w:val="004745EA"/>
    <w:rsid w:val="004760BA"/>
    <w:rsid w:val="00481578"/>
    <w:rsid w:val="00483E67"/>
    <w:rsid w:val="004B1375"/>
    <w:rsid w:val="004B26F2"/>
    <w:rsid w:val="004B4516"/>
    <w:rsid w:val="004B60BE"/>
    <w:rsid w:val="004C1A6C"/>
    <w:rsid w:val="004C480A"/>
    <w:rsid w:val="004D762C"/>
    <w:rsid w:val="004F4808"/>
    <w:rsid w:val="004F7B49"/>
    <w:rsid w:val="00500C01"/>
    <w:rsid w:val="00510BA4"/>
    <w:rsid w:val="00511FE8"/>
    <w:rsid w:val="00537D6F"/>
    <w:rsid w:val="0054691D"/>
    <w:rsid w:val="00554D3B"/>
    <w:rsid w:val="00555F7E"/>
    <w:rsid w:val="0055753E"/>
    <w:rsid w:val="00565280"/>
    <w:rsid w:val="00570AEE"/>
    <w:rsid w:val="0057351D"/>
    <w:rsid w:val="00587C3D"/>
    <w:rsid w:val="00594805"/>
    <w:rsid w:val="005B320D"/>
    <w:rsid w:val="005B36BA"/>
    <w:rsid w:val="005B5AF9"/>
    <w:rsid w:val="005C4162"/>
    <w:rsid w:val="005C52C9"/>
    <w:rsid w:val="005F2D10"/>
    <w:rsid w:val="00606944"/>
    <w:rsid w:val="00616483"/>
    <w:rsid w:val="00616F01"/>
    <w:rsid w:val="006209D2"/>
    <w:rsid w:val="006341A0"/>
    <w:rsid w:val="006432AD"/>
    <w:rsid w:val="0064642B"/>
    <w:rsid w:val="006503FC"/>
    <w:rsid w:val="00663CE8"/>
    <w:rsid w:val="006709FD"/>
    <w:rsid w:val="00690608"/>
    <w:rsid w:val="006909E7"/>
    <w:rsid w:val="006B2ADE"/>
    <w:rsid w:val="006B4350"/>
    <w:rsid w:val="006B4445"/>
    <w:rsid w:val="006B744C"/>
    <w:rsid w:val="006C142D"/>
    <w:rsid w:val="006C23EC"/>
    <w:rsid w:val="006C2896"/>
    <w:rsid w:val="006C3C35"/>
    <w:rsid w:val="006D4420"/>
    <w:rsid w:val="006D566B"/>
    <w:rsid w:val="006D602B"/>
    <w:rsid w:val="006D7CF4"/>
    <w:rsid w:val="006F2903"/>
    <w:rsid w:val="006F7C16"/>
    <w:rsid w:val="00705B6F"/>
    <w:rsid w:val="0070617C"/>
    <w:rsid w:val="00713C98"/>
    <w:rsid w:val="00713D0C"/>
    <w:rsid w:val="007212E2"/>
    <w:rsid w:val="00722CE4"/>
    <w:rsid w:val="00724C0E"/>
    <w:rsid w:val="00727F98"/>
    <w:rsid w:val="00730ED2"/>
    <w:rsid w:val="00731429"/>
    <w:rsid w:val="00732982"/>
    <w:rsid w:val="0073383C"/>
    <w:rsid w:val="00737B4A"/>
    <w:rsid w:val="00747BDB"/>
    <w:rsid w:val="00760047"/>
    <w:rsid w:val="00763F06"/>
    <w:rsid w:val="00765F73"/>
    <w:rsid w:val="00767598"/>
    <w:rsid w:val="00784C4B"/>
    <w:rsid w:val="00787E1E"/>
    <w:rsid w:val="0079006B"/>
    <w:rsid w:val="0079009D"/>
    <w:rsid w:val="0079114C"/>
    <w:rsid w:val="007A3325"/>
    <w:rsid w:val="007A3A5C"/>
    <w:rsid w:val="007C07F0"/>
    <w:rsid w:val="007C3713"/>
    <w:rsid w:val="007D224E"/>
    <w:rsid w:val="007D7B73"/>
    <w:rsid w:val="007E1554"/>
    <w:rsid w:val="007F26BA"/>
    <w:rsid w:val="007F71E7"/>
    <w:rsid w:val="00805A45"/>
    <w:rsid w:val="00805FF1"/>
    <w:rsid w:val="0080656A"/>
    <w:rsid w:val="0081019A"/>
    <w:rsid w:val="00821038"/>
    <w:rsid w:val="00825282"/>
    <w:rsid w:val="0082606D"/>
    <w:rsid w:val="00827CF9"/>
    <w:rsid w:val="0083565C"/>
    <w:rsid w:val="008460D9"/>
    <w:rsid w:val="00850916"/>
    <w:rsid w:val="00892FE2"/>
    <w:rsid w:val="008C62CD"/>
    <w:rsid w:val="008D7216"/>
    <w:rsid w:val="008E2477"/>
    <w:rsid w:val="008E4443"/>
    <w:rsid w:val="008F1420"/>
    <w:rsid w:val="008F4731"/>
    <w:rsid w:val="008F6327"/>
    <w:rsid w:val="009069B8"/>
    <w:rsid w:val="00911042"/>
    <w:rsid w:val="009154A0"/>
    <w:rsid w:val="009308FF"/>
    <w:rsid w:val="009318DD"/>
    <w:rsid w:val="00933628"/>
    <w:rsid w:val="00942949"/>
    <w:rsid w:val="00943A64"/>
    <w:rsid w:val="00964970"/>
    <w:rsid w:val="00972090"/>
    <w:rsid w:val="00972C67"/>
    <w:rsid w:val="00980FE9"/>
    <w:rsid w:val="00994456"/>
    <w:rsid w:val="009944DC"/>
    <w:rsid w:val="00994743"/>
    <w:rsid w:val="009951B5"/>
    <w:rsid w:val="009A1E9F"/>
    <w:rsid w:val="009B0EAD"/>
    <w:rsid w:val="009C7252"/>
    <w:rsid w:val="009D4654"/>
    <w:rsid w:val="009F660D"/>
    <w:rsid w:val="00A05DDB"/>
    <w:rsid w:val="00A0611B"/>
    <w:rsid w:val="00A179C0"/>
    <w:rsid w:val="00A24417"/>
    <w:rsid w:val="00A4593D"/>
    <w:rsid w:val="00A47316"/>
    <w:rsid w:val="00A47605"/>
    <w:rsid w:val="00A47C77"/>
    <w:rsid w:val="00A54658"/>
    <w:rsid w:val="00A60334"/>
    <w:rsid w:val="00A60474"/>
    <w:rsid w:val="00A63A0C"/>
    <w:rsid w:val="00A67065"/>
    <w:rsid w:val="00A73E24"/>
    <w:rsid w:val="00A761CD"/>
    <w:rsid w:val="00A85820"/>
    <w:rsid w:val="00A91BCA"/>
    <w:rsid w:val="00A95D86"/>
    <w:rsid w:val="00AA36AF"/>
    <w:rsid w:val="00AA69F9"/>
    <w:rsid w:val="00AC39A4"/>
    <w:rsid w:val="00AC7D4D"/>
    <w:rsid w:val="00AD51C5"/>
    <w:rsid w:val="00AE0B5E"/>
    <w:rsid w:val="00AE2728"/>
    <w:rsid w:val="00AE2EF0"/>
    <w:rsid w:val="00B04FD5"/>
    <w:rsid w:val="00B3258A"/>
    <w:rsid w:val="00B32AAE"/>
    <w:rsid w:val="00B505CC"/>
    <w:rsid w:val="00B65377"/>
    <w:rsid w:val="00B67A05"/>
    <w:rsid w:val="00B75621"/>
    <w:rsid w:val="00B97F33"/>
    <w:rsid w:val="00BA71CC"/>
    <w:rsid w:val="00BA7DF2"/>
    <w:rsid w:val="00BB2392"/>
    <w:rsid w:val="00BB2F56"/>
    <w:rsid w:val="00BB35C4"/>
    <w:rsid w:val="00BC0B9B"/>
    <w:rsid w:val="00BC17C1"/>
    <w:rsid w:val="00BC381C"/>
    <w:rsid w:val="00BC4B69"/>
    <w:rsid w:val="00BC71C7"/>
    <w:rsid w:val="00BF14B5"/>
    <w:rsid w:val="00BF42C7"/>
    <w:rsid w:val="00C03E35"/>
    <w:rsid w:val="00C15543"/>
    <w:rsid w:val="00C208BA"/>
    <w:rsid w:val="00C250AE"/>
    <w:rsid w:val="00C30859"/>
    <w:rsid w:val="00C376E1"/>
    <w:rsid w:val="00C7486B"/>
    <w:rsid w:val="00C835C8"/>
    <w:rsid w:val="00C94E2E"/>
    <w:rsid w:val="00C96F48"/>
    <w:rsid w:val="00CA3A2B"/>
    <w:rsid w:val="00CA54C0"/>
    <w:rsid w:val="00CC6C14"/>
    <w:rsid w:val="00CD04AD"/>
    <w:rsid w:val="00CD7848"/>
    <w:rsid w:val="00D04AC1"/>
    <w:rsid w:val="00D06BD7"/>
    <w:rsid w:val="00D10808"/>
    <w:rsid w:val="00D12B0F"/>
    <w:rsid w:val="00D12CAA"/>
    <w:rsid w:val="00D14931"/>
    <w:rsid w:val="00D21764"/>
    <w:rsid w:val="00D2543D"/>
    <w:rsid w:val="00D334C8"/>
    <w:rsid w:val="00D346B3"/>
    <w:rsid w:val="00D42443"/>
    <w:rsid w:val="00D512EE"/>
    <w:rsid w:val="00D55DC1"/>
    <w:rsid w:val="00D5798F"/>
    <w:rsid w:val="00D70464"/>
    <w:rsid w:val="00D73CD2"/>
    <w:rsid w:val="00D7458A"/>
    <w:rsid w:val="00D81C25"/>
    <w:rsid w:val="00D83972"/>
    <w:rsid w:val="00D87D93"/>
    <w:rsid w:val="00DA1718"/>
    <w:rsid w:val="00DA2E5E"/>
    <w:rsid w:val="00DA736E"/>
    <w:rsid w:val="00DB4554"/>
    <w:rsid w:val="00DC575D"/>
    <w:rsid w:val="00DE277D"/>
    <w:rsid w:val="00DF0A08"/>
    <w:rsid w:val="00DF4E8D"/>
    <w:rsid w:val="00DF53A7"/>
    <w:rsid w:val="00E03BDA"/>
    <w:rsid w:val="00E05583"/>
    <w:rsid w:val="00E178A4"/>
    <w:rsid w:val="00E332F0"/>
    <w:rsid w:val="00E3365C"/>
    <w:rsid w:val="00E43D36"/>
    <w:rsid w:val="00E60B43"/>
    <w:rsid w:val="00E64029"/>
    <w:rsid w:val="00E82D4B"/>
    <w:rsid w:val="00E875C6"/>
    <w:rsid w:val="00E921F6"/>
    <w:rsid w:val="00EA0E87"/>
    <w:rsid w:val="00EA7C54"/>
    <w:rsid w:val="00EC248C"/>
    <w:rsid w:val="00ED4E4F"/>
    <w:rsid w:val="00EE180E"/>
    <w:rsid w:val="00F059AE"/>
    <w:rsid w:val="00F10702"/>
    <w:rsid w:val="00F24243"/>
    <w:rsid w:val="00F26EF9"/>
    <w:rsid w:val="00F371AC"/>
    <w:rsid w:val="00F40AB8"/>
    <w:rsid w:val="00F43080"/>
    <w:rsid w:val="00F63B36"/>
    <w:rsid w:val="00F66F99"/>
    <w:rsid w:val="00F774A2"/>
    <w:rsid w:val="00F8339E"/>
    <w:rsid w:val="00F97683"/>
    <w:rsid w:val="00FA79DD"/>
    <w:rsid w:val="00FB763A"/>
    <w:rsid w:val="00FC0FF4"/>
    <w:rsid w:val="00FC3440"/>
    <w:rsid w:val="00FC6BC8"/>
    <w:rsid w:val="00FD22AE"/>
    <w:rsid w:val="00FD23C5"/>
    <w:rsid w:val="00FD78A3"/>
    <w:rsid w:val="00FE1A86"/>
    <w:rsid w:val="00FE1F30"/>
    <w:rsid w:val="00FE2E79"/>
    <w:rsid w:val="00FE4A88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EA7F"/>
  <w15:docId w15:val="{3C26A0E2-B0FB-413A-AF19-E9402FC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210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4">
    <w:name w:val="Hyperlink"/>
    <w:uiPriority w:val="99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uiPriority w:val="99"/>
    <w:rsid w:val="00555F7E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b">
    <w:name w:val="List Paragraph"/>
    <w:basedOn w:val="a"/>
    <w:qFormat/>
    <w:rsid w:val="00F107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B5BD-6816-44ED-8043-A1CB611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1186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ЛАХИНА</dc:creator>
  <cp:keywords/>
  <dc:description/>
  <cp:lastModifiedBy>Лукьянова Наталья Александровна</cp:lastModifiedBy>
  <cp:revision>7</cp:revision>
  <cp:lastPrinted>2022-12-07T07:16:00Z</cp:lastPrinted>
  <dcterms:created xsi:type="dcterms:W3CDTF">2022-11-24T07:10:00Z</dcterms:created>
  <dcterms:modified xsi:type="dcterms:W3CDTF">2022-12-07T07:16:00Z</dcterms:modified>
</cp:coreProperties>
</file>