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939" w:rsidRPr="00494CD6" w:rsidRDefault="00544939" w:rsidP="00BB6E0E">
      <w:pPr>
        <w:jc w:val="center"/>
        <w:rPr>
          <w:bCs/>
          <w:color w:val="141414"/>
        </w:rPr>
      </w:pPr>
      <w:r w:rsidRPr="00494CD6">
        <w:rPr>
          <w:color w:val="000000"/>
        </w:rPr>
        <w:fldChar w:fldCharType="begin"/>
      </w:r>
      <w:r w:rsidRPr="00494CD6">
        <w:rPr>
          <w:color w:val="000000"/>
        </w:rPr>
        <w:instrText xml:space="preserve"> INCLUDEPICTURE "http://images.vector-images.com/47/pudomjagi_selo_coa.gif" \* MERGEFORMATINET </w:instrText>
      </w:r>
      <w:r w:rsidRPr="00494CD6">
        <w:rPr>
          <w:color w:val="000000"/>
        </w:rPr>
        <w:fldChar w:fldCharType="separate"/>
      </w:r>
      <w:r w:rsidR="00F23F6A">
        <w:rPr>
          <w:color w:val="000000"/>
        </w:rPr>
        <w:fldChar w:fldCharType="begin"/>
      </w:r>
      <w:r w:rsidR="00F23F6A">
        <w:rPr>
          <w:color w:val="000000"/>
        </w:rPr>
        <w:instrText xml:space="preserve"> INCLUDEPICTURE  "http://images.vector-images.com/47/pudomjagi_selo_coa.gif" \* MERGEFORMATINET </w:instrText>
      </w:r>
      <w:r w:rsidR="00F23F6A">
        <w:rPr>
          <w:color w:val="000000"/>
        </w:rPr>
        <w:fldChar w:fldCharType="separate"/>
      </w:r>
      <w:r w:rsidR="00F84C5F">
        <w:rPr>
          <w:color w:val="000000"/>
        </w:rPr>
        <w:fldChar w:fldCharType="begin"/>
      </w:r>
      <w:r w:rsidR="00F84C5F">
        <w:rPr>
          <w:color w:val="000000"/>
        </w:rPr>
        <w:instrText xml:space="preserve"> INCLUDEPICTURE  "http://images.vector-images.com/47/pudomjagi_selo_coa.gif" \* MERGEFORMATINET </w:instrText>
      </w:r>
      <w:r w:rsidR="00F84C5F">
        <w:rPr>
          <w:color w:val="000000"/>
        </w:rPr>
        <w:fldChar w:fldCharType="separate"/>
      </w:r>
      <w:r w:rsidR="0068528A">
        <w:rPr>
          <w:color w:val="000000"/>
        </w:rPr>
        <w:fldChar w:fldCharType="begin"/>
      </w:r>
      <w:r w:rsidR="0068528A">
        <w:rPr>
          <w:color w:val="000000"/>
        </w:rPr>
        <w:instrText xml:space="preserve"> INCLUDEPICTURE  "http://images.vector-images.com/47/pudomjagi_selo_coa.gif" \* MERGEFORMATINET </w:instrText>
      </w:r>
      <w:r w:rsidR="0068528A">
        <w:rPr>
          <w:color w:val="000000"/>
        </w:rPr>
        <w:fldChar w:fldCharType="separate"/>
      </w:r>
      <w:r w:rsidR="00CC26BD">
        <w:rPr>
          <w:color w:val="000000"/>
        </w:rPr>
        <w:fldChar w:fldCharType="begin"/>
      </w:r>
      <w:r w:rsidR="00CC26BD">
        <w:rPr>
          <w:color w:val="000000"/>
        </w:rPr>
        <w:instrText xml:space="preserve"> INCLUDEPICTURE  "http://images.vector-images.com/47/pudomjagi_selo_coa.gif" \* MERGEFORMATINET </w:instrText>
      </w:r>
      <w:r w:rsidR="00CC26BD">
        <w:rPr>
          <w:color w:val="000000"/>
        </w:rPr>
        <w:fldChar w:fldCharType="separate"/>
      </w:r>
      <w:r w:rsidR="00757E2C">
        <w:rPr>
          <w:color w:val="000000"/>
        </w:rPr>
        <w:fldChar w:fldCharType="begin"/>
      </w:r>
      <w:r w:rsidR="00757E2C">
        <w:rPr>
          <w:color w:val="000000"/>
        </w:rPr>
        <w:instrText xml:space="preserve"> INCLUDEPICTURE  "http://images.vector-images.com/47/pudomjagi_selo_coa.gif" \* MERGEFORMATINET </w:instrText>
      </w:r>
      <w:r w:rsidR="00757E2C">
        <w:rPr>
          <w:color w:val="000000"/>
        </w:rPr>
        <w:fldChar w:fldCharType="separate"/>
      </w:r>
      <w:r w:rsidR="00232081">
        <w:rPr>
          <w:color w:val="000000"/>
        </w:rPr>
        <w:fldChar w:fldCharType="begin"/>
      </w:r>
      <w:r w:rsidR="00232081">
        <w:rPr>
          <w:color w:val="000000"/>
        </w:rPr>
        <w:instrText xml:space="preserve"> INCLUDEPICTURE  "http://images.vector-images.com/47/pudomjagi_selo_coa.gif" \* MERGEFORMATINET </w:instrText>
      </w:r>
      <w:r w:rsidR="00232081">
        <w:rPr>
          <w:color w:val="000000"/>
        </w:rPr>
        <w:fldChar w:fldCharType="separate"/>
      </w:r>
      <w:r w:rsidR="00A562BB">
        <w:rPr>
          <w:color w:val="000000"/>
        </w:rPr>
        <w:fldChar w:fldCharType="begin"/>
      </w:r>
      <w:r w:rsidR="00A562BB">
        <w:rPr>
          <w:color w:val="000000"/>
        </w:rPr>
        <w:instrText xml:space="preserve"> INCLUDEPICTURE  "http://images.vector-images.com/47/pudomjagi_selo_coa.gif" \* MERGEFORMATINET </w:instrText>
      </w:r>
      <w:r w:rsidR="00A562BB">
        <w:rPr>
          <w:color w:val="000000"/>
        </w:rPr>
        <w:fldChar w:fldCharType="separate"/>
      </w:r>
      <w:r w:rsidR="00F5636C">
        <w:rPr>
          <w:color w:val="000000"/>
        </w:rPr>
        <w:fldChar w:fldCharType="begin"/>
      </w:r>
      <w:r w:rsidR="00F5636C">
        <w:rPr>
          <w:color w:val="000000"/>
        </w:rPr>
        <w:instrText xml:space="preserve"> INCLUDEPICTURE  "http://images.vector-images.com/47/pudomjagi_selo_coa.gif" \* MERGEFORMATINET </w:instrText>
      </w:r>
      <w:r w:rsidR="00F5636C">
        <w:rPr>
          <w:color w:val="000000"/>
        </w:rPr>
        <w:fldChar w:fldCharType="separate"/>
      </w:r>
      <w:r w:rsidR="00774136">
        <w:rPr>
          <w:color w:val="000000"/>
        </w:rPr>
        <w:fldChar w:fldCharType="begin"/>
      </w:r>
      <w:r w:rsidR="00774136">
        <w:rPr>
          <w:color w:val="000000"/>
        </w:rPr>
        <w:instrText xml:space="preserve"> INCLUDEPICTURE  "http://images.vector-images.com/47/pudomjagi_selo_coa.gif" \* MERGEFORMATINET </w:instrText>
      </w:r>
      <w:r w:rsidR="00774136">
        <w:rPr>
          <w:color w:val="000000"/>
        </w:rPr>
        <w:fldChar w:fldCharType="separate"/>
      </w:r>
      <w:r w:rsidR="00AB2DAA">
        <w:rPr>
          <w:color w:val="000000"/>
        </w:rPr>
        <w:fldChar w:fldCharType="begin"/>
      </w:r>
      <w:r w:rsidR="00AB2DAA">
        <w:rPr>
          <w:color w:val="000000"/>
        </w:rPr>
        <w:instrText xml:space="preserve"> INCLUDEPICTURE  "http://images.vector-images.com/47/pudomjagi_selo_coa.gif" \* MERGEFORMATINET </w:instrText>
      </w:r>
      <w:r w:rsidR="00AB2DAA">
        <w:rPr>
          <w:color w:val="000000"/>
        </w:rPr>
        <w:fldChar w:fldCharType="separate"/>
      </w:r>
      <w:r w:rsidR="00BE0CB4">
        <w:rPr>
          <w:color w:val="000000"/>
        </w:rPr>
        <w:fldChar w:fldCharType="begin"/>
      </w:r>
      <w:r w:rsidR="00BE0CB4">
        <w:rPr>
          <w:color w:val="000000"/>
        </w:rPr>
        <w:instrText xml:space="preserve"> INCLUDEPICTURE  "http://images.vector-images.com/47/pudomjagi_selo_coa.gif" \* MERGEFORMATINET </w:instrText>
      </w:r>
      <w:r w:rsidR="00BE0CB4">
        <w:rPr>
          <w:color w:val="000000"/>
        </w:rPr>
        <w:fldChar w:fldCharType="separate"/>
      </w:r>
      <w:r w:rsidR="00C654AC">
        <w:rPr>
          <w:color w:val="000000"/>
        </w:rPr>
        <w:fldChar w:fldCharType="begin"/>
      </w:r>
      <w:r w:rsidR="00C654AC">
        <w:rPr>
          <w:color w:val="000000"/>
        </w:rPr>
        <w:instrText xml:space="preserve"> INCLUDEPICTURE  "http://images.vector-images.com/47/pudomjagi_selo_coa.gif" \* MERGEFORMATINET </w:instrText>
      </w:r>
      <w:r w:rsidR="00C654AC">
        <w:rPr>
          <w:color w:val="000000"/>
        </w:rPr>
        <w:fldChar w:fldCharType="separate"/>
      </w:r>
      <w:r w:rsidR="006D5601">
        <w:rPr>
          <w:color w:val="000000"/>
        </w:rPr>
        <w:fldChar w:fldCharType="begin"/>
      </w:r>
      <w:r w:rsidR="006D5601">
        <w:rPr>
          <w:color w:val="000000"/>
        </w:rPr>
        <w:instrText xml:space="preserve"> </w:instrText>
      </w:r>
      <w:r w:rsidR="006D5601">
        <w:rPr>
          <w:color w:val="000000"/>
        </w:rPr>
        <w:instrText>INCLUDEPICTURE  "http://images.vector-images.com/47/pudomjagi_selo_coa.gif" \* MERGEFORMATINET</w:instrText>
      </w:r>
      <w:r w:rsidR="006D5601">
        <w:rPr>
          <w:color w:val="000000"/>
        </w:rPr>
        <w:instrText xml:space="preserve"> </w:instrText>
      </w:r>
      <w:r w:rsidR="006D5601">
        <w:rPr>
          <w:color w:val="000000"/>
        </w:rPr>
        <w:fldChar w:fldCharType="separate"/>
      </w:r>
      <w:r w:rsidR="00B54BD5">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удомяги (Ленинградская область), герб - векторное изображение" style="width:54.6pt;height:65.4pt;mso-wrap-distance-left:3.75pt;mso-wrap-distance-top:3.75pt;mso-wrap-distance-right:3.75pt;mso-wrap-distance-bottom:3.75pt">
            <v:imagedata r:id="rId8" r:href="rId9"/>
          </v:shape>
        </w:pict>
      </w:r>
      <w:r w:rsidR="006D5601">
        <w:rPr>
          <w:color w:val="000000"/>
        </w:rPr>
        <w:fldChar w:fldCharType="end"/>
      </w:r>
      <w:r w:rsidR="00C654AC">
        <w:rPr>
          <w:color w:val="000000"/>
        </w:rPr>
        <w:fldChar w:fldCharType="end"/>
      </w:r>
      <w:r w:rsidR="00BE0CB4">
        <w:rPr>
          <w:color w:val="000000"/>
        </w:rPr>
        <w:fldChar w:fldCharType="end"/>
      </w:r>
      <w:r w:rsidR="00AB2DAA">
        <w:rPr>
          <w:color w:val="000000"/>
        </w:rPr>
        <w:fldChar w:fldCharType="end"/>
      </w:r>
      <w:r w:rsidR="00774136">
        <w:rPr>
          <w:color w:val="000000"/>
        </w:rPr>
        <w:fldChar w:fldCharType="end"/>
      </w:r>
      <w:r w:rsidR="00F5636C">
        <w:rPr>
          <w:color w:val="000000"/>
        </w:rPr>
        <w:fldChar w:fldCharType="end"/>
      </w:r>
      <w:r w:rsidR="00A562BB">
        <w:rPr>
          <w:color w:val="000000"/>
        </w:rPr>
        <w:fldChar w:fldCharType="end"/>
      </w:r>
      <w:r w:rsidR="00232081">
        <w:rPr>
          <w:color w:val="000000"/>
        </w:rPr>
        <w:fldChar w:fldCharType="end"/>
      </w:r>
      <w:r w:rsidR="00757E2C">
        <w:rPr>
          <w:color w:val="000000"/>
        </w:rPr>
        <w:fldChar w:fldCharType="end"/>
      </w:r>
      <w:r w:rsidR="00CC26BD">
        <w:rPr>
          <w:color w:val="000000"/>
        </w:rPr>
        <w:fldChar w:fldCharType="end"/>
      </w:r>
      <w:r w:rsidR="0068528A">
        <w:rPr>
          <w:color w:val="000000"/>
        </w:rPr>
        <w:fldChar w:fldCharType="end"/>
      </w:r>
      <w:r w:rsidR="00F84C5F">
        <w:rPr>
          <w:color w:val="000000"/>
        </w:rPr>
        <w:fldChar w:fldCharType="end"/>
      </w:r>
      <w:r w:rsidR="00F23F6A">
        <w:rPr>
          <w:color w:val="000000"/>
        </w:rPr>
        <w:fldChar w:fldCharType="end"/>
      </w:r>
      <w:r w:rsidRPr="00494CD6">
        <w:rPr>
          <w:color w:val="000000"/>
        </w:rPr>
        <w:fldChar w:fldCharType="end"/>
      </w:r>
    </w:p>
    <w:p w:rsidR="00544939" w:rsidRPr="00494CD6" w:rsidRDefault="00544939" w:rsidP="00BB6E0E">
      <w:pPr>
        <w:jc w:val="center"/>
        <w:rPr>
          <w:bCs/>
          <w:color w:val="141414"/>
        </w:rPr>
      </w:pPr>
    </w:p>
    <w:p w:rsidR="00544939" w:rsidRPr="00494CD6" w:rsidRDefault="00544939" w:rsidP="00BB6E0E">
      <w:pPr>
        <w:jc w:val="center"/>
        <w:rPr>
          <w:b/>
          <w:bCs/>
          <w:color w:val="141414"/>
        </w:rPr>
      </w:pPr>
      <w:r w:rsidRPr="00494CD6">
        <w:rPr>
          <w:b/>
          <w:bCs/>
          <w:color w:val="141414"/>
        </w:rPr>
        <w:t>АДМИНИСТРАЦИЯ</w:t>
      </w:r>
      <w:r w:rsidR="00BF2C78" w:rsidRPr="00494CD6">
        <w:rPr>
          <w:b/>
          <w:bCs/>
          <w:color w:val="141414"/>
        </w:rPr>
        <w:t xml:space="preserve"> </w:t>
      </w:r>
      <w:r w:rsidR="00547C45" w:rsidRPr="00494CD6">
        <w:rPr>
          <w:b/>
          <w:bCs/>
          <w:color w:val="141414"/>
        </w:rPr>
        <w:t xml:space="preserve"> </w:t>
      </w:r>
      <w:r w:rsidRPr="00494CD6">
        <w:rPr>
          <w:b/>
          <w:bCs/>
          <w:color w:val="141414"/>
        </w:rPr>
        <w:t>МУНИЦИПАЛЬНОГО ОБРАЗОВАНИЯ</w:t>
      </w:r>
    </w:p>
    <w:p w:rsidR="00544939" w:rsidRPr="00494CD6" w:rsidRDefault="00544939" w:rsidP="00BB6E0E">
      <w:pPr>
        <w:jc w:val="center"/>
        <w:rPr>
          <w:b/>
          <w:color w:val="141414"/>
        </w:rPr>
      </w:pPr>
      <w:r w:rsidRPr="00494CD6">
        <w:rPr>
          <w:b/>
          <w:bCs/>
          <w:color w:val="141414"/>
        </w:rPr>
        <w:t>«П</w:t>
      </w:r>
      <w:r w:rsidR="00BF2C78" w:rsidRPr="00494CD6">
        <w:rPr>
          <w:b/>
          <w:bCs/>
          <w:color w:val="141414"/>
        </w:rPr>
        <w:t>УДОМЯГСКОЕ СЕЛЬСКОЕ ПОСЕЛЕНИЕ</w:t>
      </w:r>
      <w:r w:rsidRPr="00494CD6">
        <w:rPr>
          <w:b/>
          <w:bCs/>
          <w:color w:val="141414"/>
        </w:rPr>
        <w:t xml:space="preserve">» </w:t>
      </w:r>
    </w:p>
    <w:p w:rsidR="00544939" w:rsidRPr="00494CD6" w:rsidRDefault="00BF2C78" w:rsidP="00BB6E0E">
      <w:pPr>
        <w:ind w:right="76"/>
        <w:jc w:val="center"/>
        <w:rPr>
          <w:b/>
          <w:bCs/>
          <w:color w:val="141414"/>
        </w:rPr>
      </w:pPr>
      <w:r w:rsidRPr="00494CD6">
        <w:rPr>
          <w:b/>
          <w:bCs/>
          <w:color w:val="141414"/>
        </w:rPr>
        <w:t>ГАТЧИНСКОГО МУНИЦИПАЛЬНОГО РАЙОНА</w:t>
      </w:r>
    </w:p>
    <w:p w:rsidR="00BF2C78" w:rsidRPr="00494CD6" w:rsidRDefault="00BF2C78" w:rsidP="00BB6E0E">
      <w:pPr>
        <w:ind w:right="76"/>
        <w:jc w:val="center"/>
        <w:rPr>
          <w:b/>
          <w:bCs/>
          <w:color w:val="141414"/>
        </w:rPr>
      </w:pPr>
      <w:r w:rsidRPr="00494CD6">
        <w:rPr>
          <w:b/>
          <w:bCs/>
          <w:color w:val="141414"/>
        </w:rPr>
        <w:t>ЛЕНИНГРАДСКОЙ ОБЛАСТИ</w:t>
      </w:r>
    </w:p>
    <w:p w:rsidR="001228EB" w:rsidRPr="00494CD6" w:rsidRDefault="001228EB" w:rsidP="00BB6E0E">
      <w:pPr>
        <w:jc w:val="center"/>
        <w:rPr>
          <w:b/>
          <w:spacing w:val="20"/>
        </w:rPr>
      </w:pPr>
    </w:p>
    <w:p w:rsidR="001228EB" w:rsidRPr="00494CD6" w:rsidRDefault="001228EB" w:rsidP="00BB6E0E">
      <w:pPr>
        <w:jc w:val="center"/>
        <w:rPr>
          <w:b/>
          <w:spacing w:val="20"/>
        </w:rPr>
      </w:pPr>
    </w:p>
    <w:p w:rsidR="00BA78D7" w:rsidRPr="00494CD6" w:rsidRDefault="00547C45" w:rsidP="00BB6E0E">
      <w:pPr>
        <w:jc w:val="center"/>
        <w:rPr>
          <w:b/>
          <w:spacing w:val="20"/>
        </w:rPr>
      </w:pPr>
      <w:r w:rsidRPr="00494CD6">
        <w:rPr>
          <w:b/>
          <w:spacing w:val="20"/>
        </w:rPr>
        <w:t>ПОСТАНОВЛЕНИЕ</w:t>
      </w:r>
    </w:p>
    <w:p w:rsidR="00265730" w:rsidRPr="00494CD6" w:rsidRDefault="00265730" w:rsidP="00BB6E0E"/>
    <w:p w:rsidR="00265730" w:rsidRPr="00494CD6" w:rsidRDefault="00DF3464" w:rsidP="00BB6E0E">
      <w:r w:rsidRPr="00494CD6">
        <w:t xml:space="preserve">от </w:t>
      </w:r>
      <w:r w:rsidR="00C654AC">
        <w:t>24</w:t>
      </w:r>
      <w:r w:rsidR="00C56CB7">
        <w:t xml:space="preserve">  сентября</w:t>
      </w:r>
      <w:r w:rsidR="00265730" w:rsidRPr="00494CD6">
        <w:t xml:space="preserve"> 201</w:t>
      </w:r>
      <w:r w:rsidR="00093E47">
        <w:t>5</w:t>
      </w:r>
      <w:r w:rsidR="00265730" w:rsidRPr="00494CD6">
        <w:t xml:space="preserve"> г</w:t>
      </w:r>
      <w:r w:rsidR="00547C45" w:rsidRPr="00494CD6">
        <w:t xml:space="preserve">ода             </w:t>
      </w:r>
      <w:r w:rsidR="00BF2C78" w:rsidRPr="00494CD6">
        <w:t xml:space="preserve">     </w:t>
      </w:r>
      <w:r w:rsidRPr="00494CD6">
        <w:t xml:space="preserve"> </w:t>
      </w:r>
      <w:r w:rsidR="00BF2C78" w:rsidRPr="00494CD6">
        <w:t xml:space="preserve">                                                           </w:t>
      </w:r>
      <w:r w:rsidR="00547C45" w:rsidRPr="00494CD6">
        <w:t xml:space="preserve"> </w:t>
      </w:r>
      <w:r w:rsidR="00A26A85">
        <w:t xml:space="preserve">   </w:t>
      </w:r>
      <w:r w:rsidR="00547C45" w:rsidRPr="00494CD6">
        <w:t xml:space="preserve">       </w:t>
      </w:r>
      <w:r w:rsidR="00265730" w:rsidRPr="00494CD6">
        <w:t xml:space="preserve">№ </w:t>
      </w:r>
      <w:r w:rsidR="00C654AC">
        <w:t>546</w:t>
      </w:r>
    </w:p>
    <w:tbl>
      <w:tblPr>
        <w:tblW w:w="0" w:type="auto"/>
        <w:tblLook w:val="04A0" w:firstRow="1" w:lastRow="0" w:firstColumn="1" w:lastColumn="0" w:noHBand="0" w:noVBand="1"/>
      </w:tblPr>
      <w:tblGrid>
        <w:gridCol w:w="7338"/>
        <w:gridCol w:w="709"/>
      </w:tblGrid>
      <w:tr w:rsidR="00093E47" w:rsidTr="00232081">
        <w:tc>
          <w:tcPr>
            <w:tcW w:w="7338" w:type="dxa"/>
            <w:shd w:val="clear" w:color="auto" w:fill="auto"/>
          </w:tcPr>
          <w:p w:rsidR="00093E47" w:rsidRDefault="00093E47" w:rsidP="00A26A85"/>
        </w:tc>
        <w:tc>
          <w:tcPr>
            <w:tcW w:w="709" w:type="dxa"/>
            <w:shd w:val="clear" w:color="auto" w:fill="auto"/>
          </w:tcPr>
          <w:p w:rsidR="00093E47" w:rsidRDefault="00093E47" w:rsidP="00A26A85"/>
        </w:tc>
      </w:tr>
    </w:tbl>
    <w:p w:rsidR="00C56CB7" w:rsidRDefault="00C56CB7" w:rsidP="00C56CB7">
      <w:r>
        <w:t>О внесении изменений в административный</w:t>
      </w:r>
    </w:p>
    <w:p w:rsidR="00C56CB7" w:rsidRDefault="00C56CB7" w:rsidP="00C56CB7">
      <w:r>
        <w:t>регламент предоставления муниципальной услуги</w:t>
      </w:r>
    </w:p>
    <w:p w:rsidR="00C56CB7" w:rsidRDefault="00C56CB7" w:rsidP="00C56CB7">
      <w:pPr>
        <w:ind w:firstLine="567"/>
        <w:jc w:val="both"/>
      </w:pPr>
    </w:p>
    <w:p w:rsidR="009F5A1E" w:rsidRDefault="00C56CB7" w:rsidP="009F5A1E">
      <w:pPr>
        <w:ind w:firstLine="708"/>
        <w:jc w:val="both"/>
      </w:pPr>
      <w:r w:rsidRPr="00C56CB7">
        <w:rPr>
          <w:bCs/>
        </w:rPr>
        <w:t xml:space="preserve">В </w:t>
      </w:r>
      <w:r>
        <w:t xml:space="preserve">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руководствуясь постановлением Правительства Российской Федерации от 28.01.2006 № 47 «Об утверждении  положения о признании помещения жилым помещение, жилого помещения непригодным для проживания и многоквартирного дома  аварийным и подлежащим сносу или реконструкции», Уставом муниципального образования Пудомягского сельского поселения, администрация Пудомягского сельского поселения </w:t>
      </w:r>
    </w:p>
    <w:p w:rsidR="00BE0CB4" w:rsidRDefault="00BE0CB4" w:rsidP="009F5A1E">
      <w:pPr>
        <w:ind w:firstLine="708"/>
        <w:jc w:val="both"/>
      </w:pPr>
    </w:p>
    <w:p w:rsidR="00C56CB7" w:rsidRDefault="009F5A1E" w:rsidP="009F5A1E">
      <w:pPr>
        <w:jc w:val="center"/>
        <w:rPr>
          <w:b/>
        </w:rPr>
      </w:pPr>
      <w:r w:rsidRPr="009F5A1E">
        <w:rPr>
          <w:b/>
        </w:rPr>
        <w:t>ПОСТАНОВЛЯЕТ</w:t>
      </w:r>
      <w:r w:rsidR="00C56CB7" w:rsidRPr="009F5A1E">
        <w:rPr>
          <w:b/>
        </w:rPr>
        <w:t>:</w:t>
      </w:r>
    </w:p>
    <w:p w:rsidR="00BE0CB4" w:rsidRPr="00BE0CB4" w:rsidRDefault="00BE0CB4" w:rsidP="009F5A1E">
      <w:pPr>
        <w:jc w:val="center"/>
        <w:rPr>
          <w:bCs/>
          <w:lang w:val="en-US"/>
        </w:rPr>
      </w:pPr>
    </w:p>
    <w:p w:rsidR="00C56CB7" w:rsidRDefault="00C56CB7" w:rsidP="00C56CB7">
      <w:pPr>
        <w:jc w:val="both"/>
      </w:pPr>
      <w:r>
        <w:tab/>
        <w:t>1. Внести изменения в Административный регламент</w:t>
      </w:r>
      <w:r w:rsidR="007C7B62">
        <w:t xml:space="preserve"> по</w:t>
      </w:r>
      <w:r>
        <w:t xml:space="preserve"> предоставлени</w:t>
      </w:r>
      <w:r w:rsidR="007C7B62">
        <w:t>ю</w:t>
      </w:r>
      <w:r>
        <w:t xml:space="preserve">  муниципальной услуги «При</w:t>
      </w:r>
      <w:r w:rsidR="007C7B62">
        <w:t xml:space="preserve">знанию жилого помещения пригодным (непригодным) для проживания, многоквартирного дома аварийным и подлежащим сносу или реконструкции» </w:t>
      </w:r>
      <w:r>
        <w:t xml:space="preserve">утвержденный Постановлением администрации </w:t>
      </w:r>
      <w:r w:rsidR="007C7B62">
        <w:t>Пудомягского сельского поселения</w:t>
      </w:r>
      <w:r>
        <w:t xml:space="preserve"> от 0</w:t>
      </w:r>
      <w:r w:rsidR="007C7B62">
        <w:t>6</w:t>
      </w:r>
      <w:r>
        <w:t>.0</w:t>
      </w:r>
      <w:r w:rsidR="007C7B62">
        <w:t>7</w:t>
      </w:r>
      <w:r>
        <w:t xml:space="preserve">.2015 № </w:t>
      </w:r>
      <w:r w:rsidR="007C7B62">
        <w:t>307</w:t>
      </w:r>
      <w:r>
        <w:t xml:space="preserve"> согласно приложению.</w:t>
      </w:r>
    </w:p>
    <w:p w:rsidR="00C56CB7" w:rsidRDefault="00C56CB7" w:rsidP="00C56CB7">
      <w:pPr>
        <w:ind w:firstLine="720"/>
        <w:jc w:val="both"/>
      </w:pPr>
      <w:r>
        <w:t>2. Настоящее Постановление подлежит официальному опубликованию в газете «</w:t>
      </w:r>
      <w:r w:rsidR="007C7B62">
        <w:t>Гатчинская правда</w:t>
      </w:r>
      <w:r>
        <w:t xml:space="preserve">», размещению на сайте Администрации </w:t>
      </w:r>
      <w:r w:rsidR="007C7B62">
        <w:t xml:space="preserve">Пудомягского сельского поселения </w:t>
      </w:r>
      <w:r w:rsidRPr="0075387E">
        <w:t xml:space="preserve"> </w:t>
      </w:r>
      <w:r w:rsidR="007C7B62">
        <w:t>http://www.adm-pudomyagi.ru</w:t>
      </w:r>
      <w:r w:rsidR="007C7B62" w:rsidRPr="007C7B62">
        <w:t xml:space="preserve">   </w:t>
      </w:r>
      <w:r>
        <w:t>и вступает в силу с даты опубликования.</w:t>
      </w:r>
    </w:p>
    <w:p w:rsidR="00C56CB7" w:rsidRDefault="00C56CB7" w:rsidP="00C56CB7">
      <w:pPr>
        <w:ind w:firstLine="720"/>
        <w:jc w:val="both"/>
      </w:pPr>
      <w:r>
        <w:t xml:space="preserve">3. Контроль за исполнением настоящего Постановления возложить на </w:t>
      </w:r>
      <w:r w:rsidR="007C7B62">
        <w:t>заместителя главы администрации Пудомягского сельского поселения Ефремову М.А.</w:t>
      </w:r>
    </w:p>
    <w:p w:rsidR="00C56CB7" w:rsidRDefault="00C56CB7" w:rsidP="00C56CB7">
      <w:pPr>
        <w:jc w:val="both"/>
      </w:pPr>
    </w:p>
    <w:p w:rsidR="00C56CB7" w:rsidRDefault="00C56CB7" w:rsidP="00C56CB7">
      <w:pPr>
        <w:jc w:val="both"/>
      </w:pPr>
      <w:r>
        <w:t xml:space="preserve">Приложение: изменения </w:t>
      </w:r>
      <w:r w:rsidR="007C7B62">
        <w:t>в Административный регламент по предоставлению  муниципальной услуги «Признанию жилого помещения пригодным (непригодным) для проживания, многоквартирного дома аварийным и подлежащим сносу или реконструкции»</w:t>
      </w:r>
      <w:r>
        <w:t xml:space="preserve"> на 1</w:t>
      </w:r>
      <w:r w:rsidR="00BE0CB4" w:rsidRPr="00BE0CB4">
        <w:t>2</w:t>
      </w:r>
      <w:r>
        <w:t xml:space="preserve"> (</w:t>
      </w:r>
      <w:r w:rsidR="00BE0CB4">
        <w:t>двенадцати</w:t>
      </w:r>
      <w:r>
        <w:t>) лист</w:t>
      </w:r>
      <w:r w:rsidR="00BE0CB4">
        <w:t>ах</w:t>
      </w:r>
      <w:r>
        <w:t>.</w:t>
      </w:r>
    </w:p>
    <w:p w:rsidR="00C56CB7" w:rsidRDefault="00C56CB7" w:rsidP="00F873AC">
      <w:pPr>
        <w:ind w:firstLine="851"/>
        <w:jc w:val="both"/>
      </w:pPr>
    </w:p>
    <w:p w:rsidR="00C56CB7" w:rsidRDefault="00C56CB7" w:rsidP="00F873AC">
      <w:pPr>
        <w:ind w:firstLine="851"/>
        <w:jc w:val="both"/>
      </w:pPr>
    </w:p>
    <w:p w:rsidR="000D084F" w:rsidRDefault="00282708" w:rsidP="00BB6E0E">
      <w:pPr>
        <w:jc w:val="both"/>
      </w:pPr>
      <w:r>
        <w:t>Глава</w:t>
      </w:r>
      <w:r w:rsidR="00BB6E0E" w:rsidRPr="00494CD6">
        <w:t xml:space="preserve"> администрации   </w:t>
      </w:r>
    </w:p>
    <w:p w:rsidR="00BB6E0E" w:rsidRDefault="00727AA2" w:rsidP="00BB6E0E">
      <w:pPr>
        <w:jc w:val="both"/>
      </w:pPr>
      <w:r>
        <w:t>Пудомягского с</w:t>
      </w:r>
      <w:r w:rsidR="000D084F">
        <w:t>ельского поселения</w:t>
      </w:r>
      <w:r w:rsidR="00BB6E0E" w:rsidRPr="00494CD6">
        <w:t xml:space="preserve">       </w:t>
      </w:r>
      <w:r w:rsidR="00BB6E0E" w:rsidRPr="00494CD6">
        <w:tab/>
        <w:t xml:space="preserve"> </w:t>
      </w:r>
      <w:r w:rsidR="00013C93">
        <w:t xml:space="preserve">  </w:t>
      </w:r>
      <w:r w:rsidR="00BB6E0E" w:rsidRPr="00494CD6">
        <w:t xml:space="preserve">                    </w:t>
      </w:r>
      <w:r w:rsidR="007C7B62">
        <w:t xml:space="preserve">                       </w:t>
      </w:r>
      <w:r w:rsidR="00BB6E0E" w:rsidRPr="00494CD6">
        <w:t xml:space="preserve">       </w:t>
      </w:r>
      <w:r w:rsidR="00282708">
        <w:t>Ежова Л.А.</w:t>
      </w:r>
    </w:p>
    <w:p w:rsidR="007C7B62" w:rsidRDefault="007C7B62" w:rsidP="00BB6E0E">
      <w:pPr>
        <w:jc w:val="both"/>
      </w:pPr>
    </w:p>
    <w:p w:rsidR="007C7B62" w:rsidRDefault="007C7B62" w:rsidP="00BB6E0E">
      <w:pPr>
        <w:jc w:val="both"/>
      </w:pPr>
    </w:p>
    <w:p w:rsidR="00C654AC" w:rsidRDefault="00C654AC" w:rsidP="009F5A1E">
      <w:pPr>
        <w:pStyle w:val="ConsPlusNormal"/>
        <w:ind w:left="5670" w:firstLine="0"/>
        <w:jc w:val="both"/>
        <w:outlineLvl w:val="0"/>
        <w:rPr>
          <w:rFonts w:ascii="Times New Roman" w:hAnsi="Times New Roman" w:cs="Times New Roman"/>
          <w:sz w:val="24"/>
          <w:szCs w:val="24"/>
        </w:rPr>
      </w:pPr>
    </w:p>
    <w:p w:rsidR="00C654AC" w:rsidRDefault="00C654AC" w:rsidP="009F5A1E">
      <w:pPr>
        <w:pStyle w:val="ConsPlusNormal"/>
        <w:ind w:left="5670" w:firstLine="0"/>
        <w:jc w:val="both"/>
        <w:outlineLvl w:val="0"/>
        <w:rPr>
          <w:rFonts w:ascii="Times New Roman" w:hAnsi="Times New Roman" w:cs="Times New Roman"/>
          <w:sz w:val="24"/>
          <w:szCs w:val="24"/>
        </w:rPr>
      </w:pP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lastRenderedPageBreak/>
        <w:t xml:space="preserve">Приложение к постановлению </w:t>
      </w:r>
    </w:p>
    <w:p w:rsidR="009F5A1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администрации Пудомягского </w:t>
      </w: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сельского поселения </w:t>
      </w: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от  </w:t>
      </w:r>
      <w:r w:rsidR="00C654AC">
        <w:rPr>
          <w:rFonts w:ascii="Times New Roman" w:hAnsi="Times New Roman" w:cs="Times New Roman"/>
          <w:sz w:val="24"/>
          <w:szCs w:val="24"/>
        </w:rPr>
        <w:t>24</w:t>
      </w:r>
      <w:r w:rsidRPr="001419AE">
        <w:rPr>
          <w:rFonts w:ascii="Times New Roman" w:hAnsi="Times New Roman" w:cs="Times New Roman"/>
          <w:sz w:val="24"/>
          <w:szCs w:val="24"/>
        </w:rPr>
        <w:t xml:space="preserve">.09.2015 № </w:t>
      </w:r>
      <w:r w:rsidR="00C654AC">
        <w:rPr>
          <w:rFonts w:ascii="Times New Roman" w:hAnsi="Times New Roman" w:cs="Times New Roman"/>
          <w:sz w:val="24"/>
          <w:szCs w:val="24"/>
        </w:rPr>
        <w:t>546</w:t>
      </w:r>
    </w:p>
    <w:p w:rsidR="007C7B62" w:rsidRPr="001419AE" w:rsidRDefault="007C7B62" w:rsidP="007C7B62">
      <w:pPr>
        <w:pStyle w:val="ConsPlusNormal"/>
        <w:ind w:firstLine="540"/>
        <w:outlineLvl w:val="0"/>
        <w:rPr>
          <w:rFonts w:ascii="Times New Roman" w:hAnsi="Times New Roman" w:cs="Times New Roman"/>
          <w:b/>
          <w:sz w:val="24"/>
          <w:szCs w:val="24"/>
        </w:rPr>
      </w:pPr>
    </w:p>
    <w:p w:rsidR="007C7B62" w:rsidRPr="001419AE" w:rsidRDefault="007C7B62" w:rsidP="007C7B62">
      <w:pPr>
        <w:pStyle w:val="ConsPlusNormal"/>
        <w:ind w:firstLine="540"/>
        <w:outlineLvl w:val="0"/>
        <w:rPr>
          <w:rFonts w:ascii="Times New Roman" w:hAnsi="Times New Roman" w:cs="Times New Roman"/>
          <w:sz w:val="24"/>
          <w:szCs w:val="24"/>
        </w:rPr>
      </w:pPr>
    </w:p>
    <w:p w:rsidR="007C7B62" w:rsidRPr="001419AE" w:rsidRDefault="007C7B62" w:rsidP="007C7B62">
      <w:pPr>
        <w:pStyle w:val="ConsPlusNormal"/>
        <w:ind w:firstLine="540"/>
        <w:outlineLvl w:val="0"/>
        <w:rPr>
          <w:rFonts w:ascii="Times New Roman" w:hAnsi="Times New Roman" w:cs="Times New Roman"/>
          <w:sz w:val="24"/>
          <w:szCs w:val="24"/>
        </w:rPr>
      </w:pPr>
    </w:p>
    <w:p w:rsidR="007C7B62" w:rsidRPr="001419AE" w:rsidRDefault="008D6A05" w:rsidP="008D6A05">
      <w:pPr>
        <w:pStyle w:val="ConsPlusNormal"/>
        <w:jc w:val="center"/>
        <w:outlineLvl w:val="0"/>
        <w:rPr>
          <w:rFonts w:ascii="Times New Roman" w:hAnsi="Times New Roman" w:cs="Times New Roman"/>
          <w:b/>
          <w:sz w:val="24"/>
          <w:szCs w:val="24"/>
        </w:rPr>
      </w:pPr>
      <w:r w:rsidRPr="001419AE">
        <w:rPr>
          <w:rFonts w:ascii="Times New Roman" w:hAnsi="Times New Roman" w:cs="Times New Roman"/>
          <w:sz w:val="24"/>
          <w:szCs w:val="24"/>
        </w:rPr>
        <w:t>Изменения в Административный регламент по предоставлению  муниципальной услуги «Признанию жилого помещения пригодным (непригодным) для проживания, многоквартирного дома аварийным и подлежащим сносу или реконструкции»</w:t>
      </w:r>
    </w:p>
    <w:p w:rsidR="008D6A05" w:rsidRPr="001419AE" w:rsidRDefault="008D6A05" w:rsidP="007C7B62">
      <w:pPr>
        <w:pStyle w:val="ConsPlusNormal"/>
        <w:ind w:firstLine="540"/>
        <w:jc w:val="both"/>
        <w:outlineLvl w:val="0"/>
        <w:rPr>
          <w:rFonts w:ascii="Times New Roman" w:hAnsi="Times New Roman" w:cs="Times New Roman"/>
          <w:sz w:val="24"/>
          <w:szCs w:val="24"/>
        </w:rPr>
      </w:pPr>
    </w:p>
    <w:p w:rsidR="00734634" w:rsidRPr="001419AE" w:rsidRDefault="00734634" w:rsidP="00734634">
      <w:pPr>
        <w:pStyle w:val="ConsPlusNormal"/>
        <w:widowControl/>
        <w:numPr>
          <w:ilvl w:val="0"/>
          <w:numId w:val="45"/>
        </w:numPr>
        <w:jc w:val="both"/>
        <w:outlineLvl w:val="0"/>
        <w:rPr>
          <w:rFonts w:ascii="Times New Roman" w:hAnsi="Times New Roman" w:cs="Times New Roman"/>
          <w:sz w:val="24"/>
          <w:szCs w:val="24"/>
        </w:rPr>
      </w:pPr>
      <w:r w:rsidRPr="001419AE">
        <w:rPr>
          <w:rFonts w:ascii="Times New Roman" w:hAnsi="Times New Roman" w:cs="Times New Roman"/>
          <w:sz w:val="24"/>
          <w:szCs w:val="24"/>
        </w:rPr>
        <w:t>Абзац второй пункта 2.2 изложить в следующей редакции:</w:t>
      </w:r>
    </w:p>
    <w:p w:rsidR="00734634" w:rsidRPr="001419AE" w:rsidRDefault="00734634" w:rsidP="00734634">
      <w:pPr>
        <w:pStyle w:val="ConsPlusNormal"/>
        <w:ind w:firstLine="540"/>
        <w:jc w:val="both"/>
        <w:outlineLvl w:val="0"/>
        <w:rPr>
          <w:rFonts w:ascii="Times New Roman" w:hAnsi="Times New Roman" w:cs="Times New Roman"/>
          <w:sz w:val="24"/>
          <w:szCs w:val="24"/>
        </w:rPr>
      </w:pPr>
      <w:r w:rsidRPr="001419AE">
        <w:rPr>
          <w:rFonts w:ascii="Times New Roman" w:hAnsi="Times New Roman" w:cs="Times New Roman"/>
          <w:sz w:val="24"/>
          <w:szCs w:val="24"/>
        </w:rPr>
        <w:t>«Структурным подразделением Администрации МО, ответственным  за предоставление муниципальной услуги, является отдел  по управлению имуществом (далее – Отдел)».</w:t>
      </w:r>
    </w:p>
    <w:p w:rsidR="001419AE" w:rsidRPr="001419AE" w:rsidRDefault="001419AE" w:rsidP="00734634">
      <w:pPr>
        <w:pStyle w:val="ConsPlusNormal"/>
        <w:ind w:firstLine="540"/>
        <w:jc w:val="both"/>
        <w:outlineLvl w:val="0"/>
        <w:rPr>
          <w:rFonts w:ascii="Times New Roman" w:hAnsi="Times New Roman" w:cs="Times New Roman"/>
          <w:sz w:val="24"/>
          <w:szCs w:val="24"/>
        </w:rPr>
      </w:pPr>
    </w:p>
    <w:p w:rsidR="00734634" w:rsidRPr="001419AE" w:rsidRDefault="00734634" w:rsidP="00734634">
      <w:pPr>
        <w:pStyle w:val="ConsPlusNormal"/>
        <w:widowControl/>
        <w:numPr>
          <w:ilvl w:val="0"/>
          <w:numId w:val="45"/>
        </w:numPr>
        <w:jc w:val="both"/>
        <w:outlineLvl w:val="0"/>
        <w:rPr>
          <w:rFonts w:ascii="Times New Roman" w:hAnsi="Times New Roman" w:cs="Times New Roman"/>
          <w:sz w:val="24"/>
          <w:szCs w:val="24"/>
        </w:rPr>
      </w:pPr>
      <w:r w:rsidRPr="001419AE">
        <w:rPr>
          <w:rFonts w:ascii="Times New Roman" w:hAnsi="Times New Roman" w:cs="Times New Roman"/>
          <w:sz w:val="24"/>
          <w:szCs w:val="24"/>
        </w:rPr>
        <w:t>Пункт 2.3 изложить в следующей редакции:</w:t>
      </w:r>
    </w:p>
    <w:p w:rsidR="00734634" w:rsidRPr="001419AE" w:rsidRDefault="00734634" w:rsidP="00734634">
      <w:pPr>
        <w:ind w:firstLine="426"/>
        <w:jc w:val="both"/>
        <w:rPr>
          <w:bCs/>
        </w:rPr>
      </w:pPr>
      <w:bookmarkStart w:id="0" w:name="sub_1023"/>
      <w:r w:rsidRPr="001419AE">
        <w:rPr>
          <w:bCs/>
        </w:rPr>
        <w:t>«</w:t>
      </w:r>
      <w:r w:rsidRPr="001419AE">
        <w:t xml:space="preserve">2.3. Результатом предоставления Муниципальной услуги является </w:t>
      </w:r>
      <w:bookmarkEnd w:id="0"/>
      <w:r w:rsidRPr="001419AE">
        <w:t>выдача заключения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w:t>
      </w:r>
      <w:r w:rsidR="001419AE" w:rsidRPr="001419AE">
        <w:t>лежащим сносу или реконструкции</w:t>
      </w:r>
      <w:r w:rsidRPr="001419AE">
        <w:rPr>
          <w:bCs/>
        </w:rPr>
        <w:t>»</w:t>
      </w:r>
      <w:r w:rsidR="001419AE" w:rsidRPr="001419AE">
        <w:rPr>
          <w:bCs/>
        </w:rPr>
        <w:t>.</w:t>
      </w:r>
    </w:p>
    <w:p w:rsidR="001419AE" w:rsidRPr="001419AE" w:rsidRDefault="001419AE" w:rsidP="00734634">
      <w:pPr>
        <w:ind w:firstLine="426"/>
        <w:jc w:val="both"/>
      </w:pPr>
    </w:p>
    <w:p w:rsidR="00734634" w:rsidRPr="001419AE" w:rsidRDefault="00734634" w:rsidP="00734634">
      <w:pPr>
        <w:pStyle w:val="ConsPlusNormal"/>
        <w:widowControl/>
        <w:numPr>
          <w:ilvl w:val="0"/>
          <w:numId w:val="45"/>
        </w:numPr>
        <w:jc w:val="both"/>
        <w:outlineLvl w:val="0"/>
        <w:rPr>
          <w:rFonts w:ascii="Times New Roman" w:hAnsi="Times New Roman" w:cs="Times New Roman"/>
          <w:sz w:val="24"/>
          <w:szCs w:val="24"/>
        </w:rPr>
      </w:pPr>
      <w:r w:rsidRPr="001419AE">
        <w:rPr>
          <w:rFonts w:ascii="Times New Roman" w:hAnsi="Times New Roman" w:cs="Times New Roman"/>
          <w:sz w:val="24"/>
          <w:szCs w:val="24"/>
        </w:rPr>
        <w:t>Пункт 2.8.4. изложить в следующей редакции:</w:t>
      </w:r>
    </w:p>
    <w:p w:rsidR="00734634" w:rsidRPr="001419AE" w:rsidRDefault="00734634" w:rsidP="00734634">
      <w:pPr>
        <w:ind w:firstLine="426"/>
        <w:jc w:val="both"/>
      </w:pPr>
      <w:r w:rsidRPr="001419AE">
        <w:rPr>
          <w:bCs/>
        </w:rPr>
        <w:t>«</w:t>
      </w:r>
      <w:r w:rsidRPr="001419AE">
        <w:t>2.8.4. Отдел Администрации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734634" w:rsidRPr="001419AE" w:rsidRDefault="00734634" w:rsidP="00734634">
      <w:pPr>
        <w:autoSpaceDE w:val="0"/>
        <w:autoSpaceDN w:val="0"/>
        <w:adjustRightInd w:val="0"/>
        <w:ind w:firstLine="426"/>
        <w:jc w:val="both"/>
      </w:pPr>
      <w:r w:rsidRPr="001419AE">
        <w:t>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2.8.2 настоящего административного регламента.</w:t>
      </w:r>
    </w:p>
    <w:p w:rsidR="00734634" w:rsidRPr="001419AE" w:rsidRDefault="00734634" w:rsidP="00734634">
      <w:pPr>
        <w:autoSpaceDE w:val="0"/>
        <w:autoSpaceDN w:val="0"/>
        <w:adjustRightInd w:val="0"/>
        <w:ind w:firstLine="426"/>
        <w:jc w:val="both"/>
      </w:pPr>
      <w:r w:rsidRPr="001419AE">
        <w:t>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734634" w:rsidRPr="001419AE" w:rsidRDefault="00734634" w:rsidP="00734634">
      <w:pPr>
        <w:autoSpaceDE w:val="0"/>
        <w:autoSpaceDN w:val="0"/>
        <w:adjustRightInd w:val="0"/>
        <w:ind w:firstLine="426"/>
        <w:jc w:val="both"/>
      </w:pPr>
      <w:r w:rsidRPr="001419AE">
        <w:t>а) сведения из Единого государственного реестра прав на недвижимое имущество и сделок с ним о правах на жилое помещение;</w:t>
      </w:r>
    </w:p>
    <w:p w:rsidR="00734634" w:rsidRPr="001419AE" w:rsidRDefault="00734634" w:rsidP="00734634">
      <w:pPr>
        <w:autoSpaceDE w:val="0"/>
        <w:autoSpaceDN w:val="0"/>
        <w:adjustRightInd w:val="0"/>
        <w:ind w:firstLine="426"/>
        <w:jc w:val="both"/>
      </w:pPr>
      <w:r w:rsidRPr="001419AE">
        <w:t>б) технический паспорт жилого помещения, а для нежилых помещений - технический план;</w:t>
      </w:r>
    </w:p>
    <w:p w:rsidR="00734634" w:rsidRPr="001419AE" w:rsidRDefault="00734634" w:rsidP="00734634">
      <w:pPr>
        <w:autoSpaceDE w:val="0"/>
        <w:autoSpaceDN w:val="0"/>
        <w:adjustRightInd w:val="0"/>
        <w:ind w:firstLine="426"/>
        <w:jc w:val="both"/>
      </w:pPr>
      <w:r w:rsidRPr="001419AE">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0" w:history="1">
        <w:r w:rsidRPr="001419AE">
          <w:t>абзацем третьим пункта 44</w:t>
        </w:r>
      </w:hyperlink>
      <w:r w:rsidRPr="001419AE">
        <w:t xml:space="preserve">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28.01.2006 N 47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734634" w:rsidRPr="001419AE" w:rsidRDefault="00734634" w:rsidP="00734634">
      <w:pPr>
        <w:pStyle w:val="ConsPlusNormal"/>
        <w:ind w:firstLine="540"/>
        <w:jc w:val="both"/>
        <w:outlineLvl w:val="0"/>
        <w:rPr>
          <w:rFonts w:ascii="Times New Roman" w:hAnsi="Times New Roman" w:cs="Times New Roman"/>
          <w:bCs/>
          <w:sz w:val="24"/>
          <w:szCs w:val="24"/>
        </w:rPr>
      </w:pPr>
      <w:r w:rsidRPr="001419AE">
        <w:rPr>
          <w:rFonts w:ascii="Times New Roman" w:hAnsi="Times New Roman" w:cs="Times New Roman"/>
          <w:sz w:val="24"/>
          <w:szCs w:val="24"/>
        </w:rPr>
        <w:t xml:space="preserve">Комиссия вправе запрашивать эти документы в органах государственного надзора (контроля), указанных в </w:t>
      </w:r>
      <w:hyperlink r:id="rId11" w:history="1">
        <w:r w:rsidRPr="001419AE">
          <w:rPr>
            <w:rFonts w:ascii="Times New Roman" w:hAnsi="Times New Roman" w:cs="Times New Roman"/>
            <w:sz w:val="24"/>
            <w:szCs w:val="24"/>
          </w:rPr>
          <w:t>абзаце пятом пункта 7</w:t>
        </w:r>
      </w:hyperlink>
      <w:r w:rsidRPr="001419AE">
        <w:rPr>
          <w:rFonts w:ascii="Times New Roman" w:hAnsi="Times New Roman" w:cs="Times New Roman"/>
          <w:sz w:val="24"/>
          <w:szCs w:val="24"/>
        </w:rPr>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Федерации  от 28 января 2006  года № 47.</w:t>
      </w:r>
      <w:r w:rsidRPr="001419AE">
        <w:rPr>
          <w:rFonts w:ascii="Times New Roman" w:hAnsi="Times New Roman" w:cs="Times New Roman"/>
          <w:bCs/>
          <w:sz w:val="24"/>
          <w:szCs w:val="24"/>
        </w:rPr>
        <w:t xml:space="preserve"> о признании помещения жилым помещением, жилого помещения непригодным для проживания и многоквартирного </w:t>
      </w:r>
      <w:r w:rsidRPr="001419AE">
        <w:rPr>
          <w:rFonts w:ascii="Times New Roman" w:hAnsi="Times New Roman" w:cs="Times New Roman"/>
          <w:bCs/>
          <w:sz w:val="24"/>
          <w:szCs w:val="24"/>
        </w:rPr>
        <w:lastRenderedPageBreak/>
        <w:t>дома аварийным и под</w:t>
      </w:r>
      <w:r w:rsidR="001419AE" w:rsidRPr="001419AE">
        <w:rPr>
          <w:rFonts w:ascii="Times New Roman" w:hAnsi="Times New Roman" w:cs="Times New Roman"/>
          <w:bCs/>
          <w:sz w:val="24"/>
          <w:szCs w:val="24"/>
        </w:rPr>
        <w:t>лежащим сносу или реконструкции</w:t>
      </w:r>
      <w:r w:rsidRPr="001419AE">
        <w:rPr>
          <w:rFonts w:ascii="Times New Roman" w:hAnsi="Times New Roman" w:cs="Times New Roman"/>
          <w:bCs/>
          <w:sz w:val="24"/>
          <w:szCs w:val="24"/>
        </w:rPr>
        <w:t>»</w:t>
      </w:r>
      <w:r w:rsidR="001419AE" w:rsidRPr="001419AE">
        <w:rPr>
          <w:rFonts w:ascii="Times New Roman" w:hAnsi="Times New Roman" w:cs="Times New Roman"/>
          <w:bCs/>
          <w:sz w:val="24"/>
          <w:szCs w:val="24"/>
        </w:rPr>
        <w:t>.</w:t>
      </w:r>
    </w:p>
    <w:p w:rsidR="001419AE" w:rsidRPr="001419AE" w:rsidRDefault="001419AE" w:rsidP="00734634">
      <w:pPr>
        <w:pStyle w:val="ConsPlusNormal"/>
        <w:ind w:firstLine="540"/>
        <w:jc w:val="both"/>
        <w:outlineLvl w:val="0"/>
        <w:rPr>
          <w:rFonts w:ascii="Times New Roman" w:hAnsi="Times New Roman" w:cs="Times New Roman"/>
          <w:bCs/>
          <w:sz w:val="24"/>
          <w:szCs w:val="24"/>
        </w:rPr>
      </w:pPr>
    </w:p>
    <w:p w:rsidR="00734634" w:rsidRPr="001419AE" w:rsidRDefault="00734634" w:rsidP="0040723A">
      <w:pPr>
        <w:pStyle w:val="ConsPlusNormal"/>
        <w:widowControl/>
        <w:numPr>
          <w:ilvl w:val="0"/>
          <w:numId w:val="45"/>
        </w:numPr>
        <w:jc w:val="both"/>
        <w:outlineLvl w:val="0"/>
        <w:rPr>
          <w:rFonts w:ascii="Times New Roman" w:hAnsi="Times New Roman" w:cs="Times New Roman"/>
          <w:sz w:val="24"/>
          <w:szCs w:val="24"/>
        </w:rPr>
      </w:pPr>
      <w:r w:rsidRPr="001419AE">
        <w:rPr>
          <w:rFonts w:ascii="Times New Roman" w:hAnsi="Times New Roman" w:cs="Times New Roman"/>
          <w:sz w:val="24"/>
          <w:szCs w:val="24"/>
        </w:rPr>
        <w:t>Пункт 2.8.5. изложить в следующей редакции:</w:t>
      </w:r>
    </w:p>
    <w:p w:rsidR="00734634" w:rsidRPr="001419AE" w:rsidRDefault="00734634" w:rsidP="00734634">
      <w:pPr>
        <w:ind w:firstLine="426"/>
        <w:jc w:val="both"/>
      </w:pPr>
      <w:r w:rsidRPr="001419AE">
        <w:t>«2.8.5. Заявитель вправе представить документы  и информацию, указанные в подпункте 2.8.4. настоящего административного регламента  по собственной инициативе».</w:t>
      </w:r>
    </w:p>
    <w:p w:rsidR="001419AE" w:rsidRPr="001419AE" w:rsidRDefault="001419AE" w:rsidP="00734634">
      <w:pPr>
        <w:ind w:firstLine="426"/>
        <w:jc w:val="both"/>
      </w:pPr>
    </w:p>
    <w:p w:rsidR="00734634" w:rsidRPr="001419AE" w:rsidRDefault="00734634" w:rsidP="0040723A">
      <w:pPr>
        <w:pStyle w:val="ConsPlusNormal"/>
        <w:widowControl/>
        <w:numPr>
          <w:ilvl w:val="0"/>
          <w:numId w:val="45"/>
        </w:numPr>
        <w:jc w:val="both"/>
        <w:outlineLvl w:val="0"/>
        <w:rPr>
          <w:rFonts w:ascii="Times New Roman" w:hAnsi="Times New Roman" w:cs="Times New Roman"/>
          <w:sz w:val="24"/>
          <w:szCs w:val="24"/>
        </w:rPr>
      </w:pPr>
      <w:r w:rsidRPr="001419AE">
        <w:rPr>
          <w:rFonts w:ascii="Times New Roman" w:hAnsi="Times New Roman" w:cs="Times New Roman"/>
          <w:sz w:val="24"/>
          <w:szCs w:val="24"/>
        </w:rPr>
        <w:t>Пункт 2.</w:t>
      </w:r>
      <w:r w:rsidR="0062123D" w:rsidRPr="001419AE">
        <w:rPr>
          <w:rFonts w:ascii="Times New Roman" w:hAnsi="Times New Roman" w:cs="Times New Roman"/>
          <w:sz w:val="24"/>
          <w:szCs w:val="24"/>
        </w:rPr>
        <w:t>1</w:t>
      </w:r>
      <w:r w:rsidRPr="001419AE">
        <w:rPr>
          <w:rFonts w:ascii="Times New Roman" w:hAnsi="Times New Roman" w:cs="Times New Roman"/>
          <w:sz w:val="24"/>
          <w:szCs w:val="24"/>
        </w:rPr>
        <w:t>8.</w:t>
      </w:r>
      <w:r w:rsidR="0062123D" w:rsidRPr="001419AE">
        <w:rPr>
          <w:rFonts w:ascii="Times New Roman" w:hAnsi="Times New Roman" w:cs="Times New Roman"/>
          <w:sz w:val="24"/>
          <w:szCs w:val="24"/>
        </w:rPr>
        <w:t>5</w:t>
      </w:r>
      <w:r w:rsidRPr="001419AE">
        <w:rPr>
          <w:rFonts w:ascii="Times New Roman" w:hAnsi="Times New Roman" w:cs="Times New Roman"/>
          <w:sz w:val="24"/>
          <w:szCs w:val="24"/>
        </w:rPr>
        <w:t>. изложить в следующей редакции:</w:t>
      </w:r>
    </w:p>
    <w:p w:rsidR="00734634" w:rsidRPr="001419AE" w:rsidRDefault="0062123D" w:rsidP="00734634">
      <w:pPr>
        <w:widowControl w:val="0"/>
        <w:tabs>
          <w:tab w:val="left" w:pos="142"/>
          <w:tab w:val="left" w:pos="284"/>
        </w:tabs>
        <w:autoSpaceDE w:val="0"/>
        <w:autoSpaceDN w:val="0"/>
        <w:adjustRightInd w:val="0"/>
        <w:ind w:firstLine="426"/>
        <w:jc w:val="both"/>
      </w:pPr>
      <w:r w:rsidRPr="001419AE">
        <w:t>«</w:t>
      </w:r>
      <w:r w:rsidR="00734634" w:rsidRPr="001419AE">
        <w:t>2.18.5  В результате направления пакета электронных документов посредством ПГУ ЛО в соответствии с требованиями пункта 2.18.4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rsidRPr="001419AE">
        <w:t>»</w:t>
      </w:r>
      <w:r w:rsidR="00734634" w:rsidRPr="001419AE">
        <w:t xml:space="preserve">. </w:t>
      </w:r>
    </w:p>
    <w:p w:rsidR="00734634" w:rsidRPr="001419AE" w:rsidRDefault="00734634" w:rsidP="00734634">
      <w:pPr>
        <w:pStyle w:val="ConsPlusNormal"/>
        <w:ind w:firstLine="540"/>
        <w:jc w:val="both"/>
        <w:outlineLvl w:val="0"/>
        <w:rPr>
          <w:rFonts w:ascii="Times New Roman" w:hAnsi="Times New Roman" w:cs="Times New Roman"/>
          <w:sz w:val="24"/>
          <w:szCs w:val="24"/>
        </w:rPr>
      </w:pPr>
    </w:p>
    <w:p w:rsidR="0062123D" w:rsidRPr="001419AE" w:rsidRDefault="0040723A" w:rsidP="0040723A">
      <w:pPr>
        <w:pStyle w:val="ConsPlusNormal"/>
        <w:widowControl/>
        <w:numPr>
          <w:ilvl w:val="0"/>
          <w:numId w:val="45"/>
        </w:numPr>
        <w:jc w:val="both"/>
        <w:outlineLvl w:val="0"/>
        <w:rPr>
          <w:rFonts w:ascii="Times New Roman" w:hAnsi="Times New Roman" w:cs="Times New Roman"/>
          <w:sz w:val="24"/>
          <w:szCs w:val="24"/>
        </w:rPr>
      </w:pPr>
      <w:r w:rsidRPr="001419AE">
        <w:rPr>
          <w:rFonts w:ascii="Times New Roman" w:hAnsi="Times New Roman" w:cs="Times New Roman"/>
          <w:sz w:val="24"/>
          <w:szCs w:val="24"/>
        </w:rPr>
        <w:t>Раздел 2 дополнить п</w:t>
      </w:r>
      <w:r w:rsidR="0062123D" w:rsidRPr="001419AE">
        <w:rPr>
          <w:rFonts w:ascii="Times New Roman" w:hAnsi="Times New Roman" w:cs="Times New Roman"/>
          <w:sz w:val="24"/>
          <w:szCs w:val="24"/>
        </w:rPr>
        <w:t>ункт</w:t>
      </w:r>
      <w:r w:rsidRPr="001419AE">
        <w:rPr>
          <w:rFonts w:ascii="Times New Roman" w:hAnsi="Times New Roman" w:cs="Times New Roman"/>
          <w:sz w:val="24"/>
          <w:szCs w:val="24"/>
        </w:rPr>
        <w:t>ом</w:t>
      </w:r>
      <w:r w:rsidR="0062123D" w:rsidRPr="001419AE">
        <w:rPr>
          <w:rFonts w:ascii="Times New Roman" w:hAnsi="Times New Roman" w:cs="Times New Roman"/>
          <w:sz w:val="24"/>
          <w:szCs w:val="24"/>
        </w:rPr>
        <w:t xml:space="preserve"> 2.18.8. в следующей редакции:</w:t>
      </w:r>
    </w:p>
    <w:p w:rsidR="00734634" w:rsidRPr="001419AE" w:rsidRDefault="0062123D" w:rsidP="00734634">
      <w:pPr>
        <w:widowControl w:val="0"/>
        <w:tabs>
          <w:tab w:val="left" w:pos="142"/>
          <w:tab w:val="left" w:pos="284"/>
        </w:tabs>
        <w:autoSpaceDE w:val="0"/>
        <w:autoSpaceDN w:val="0"/>
        <w:adjustRightInd w:val="0"/>
        <w:ind w:firstLine="426"/>
        <w:jc w:val="both"/>
      </w:pPr>
      <w:r w:rsidRPr="001419AE">
        <w:t>«</w:t>
      </w:r>
      <w:r w:rsidR="00734634" w:rsidRPr="001419AE">
        <w:t xml:space="preserve">2.18.8. В случае поступления всех документов, указанных в пункте 2.8.2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734634" w:rsidRPr="001419AE" w:rsidRDefault="00734634" w:rsidP="00734634">
      <w:pPr>
        <w:widowControl w:val="0"/>
        <w:tabs>
          <w:tab w:val="left" w:pos="142"/>
          <w:tab w:val="left" w:pos="284"/>
        </w:tabs>
        <w:autoSpaceDE w:val="0"/>
        <w:autoSpaceDN w:val="0"/>
        <w:adjustRightInd w:val="0"/>
        <w:ind w:firstLine="426"/>
        <w:jc w:val="both"/>
        <w:rPr>
          <w:bCs/>
        </w:rPr>
      </w:pPr>
      <w:r w:rsidRPr="001419AE">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2.8.2. настоящего административного регламента</w:t>
      </w:r>
      <w:r w:rsidR="0062123D" w:rsidRPr="001419AE">
        <w:t>»</w:t>
      </w:r>
      <w:r w:rsidRPr="001419AE">
        <w:t>.</w:t>
      </w:r>
    </w:p>
    <w:p w:rsidR="00734634" w:rsidRPr="001419AE" w:rsidRDefault="00734634" w:rsidP="00734634">
      <w:pPr>
        <w:widowControl w:val="0"/>
        <w:tabs>
          <w:tab w:val="left" w:pos="142"/>
          <w:tab w:val="left" w:pos="284"/>
        </w:tabs>
        <w:autoSpaceDE w:val="0"/>
        <w:autoSpaceDN w:val="0"/>
        <w:adjustRightInd w:val="0"/>
        <w:ind w:firstLine="426"/>
        <w:jc w:val="both"/>
        <w:rPr>
          <w:bCs/>
        </w:rPr>
      </w:pPr>
    </w:p>
    <w:p w:rsidR="00734634" w:rsidRPr="001419AE" w:rsidRDefault="0040723A" w:rsidP="00734634">
      <w:pPr>
        <w:widowControl w:val="0"/>
        <w:tabs>
          <w:tab w:val="left" w:pos="142"/>
          <w:tab w:val="left" w:pos="284"/>
        </w:tabs>
        <w:autoSpaceDE w:val="0"/>
        <w:autoSpaceDN w:val="0"/>
        <w:adjustRightInd w:val="0"/>
        <w:ind w:firstLine="426"/>
        <w:jc w:val="both"/>
        <w:rPr>
          <w:bCs/>
        </w:rPr>
      </w:pPr>
      <w:r w:rsidRPr="001419AE">
        <w:rPr>
          <w:bCs/>
        </w:rPr>
        <w:t>7. Раздел 4 изложить в следующей редакции:</w:t>
      </w:r>
    </w:p>
    <w:p w:rsidR="00734634" w:rsidRPr="001419AE" w:rsidRDefault="0040723A" w:rsidP="0040723A">
      <w:pPr>
        <w:widowControl w:val="0"/>
        <w:tabs>
          <w:tab w:val="left" w:pos="142"/>
          <w:tab w:val="left" w:pos="284"/>
        </w:tabs>
        <w:autoSpaceDE w:val="0"/>
        <w:autoSpaceDN w:val="0"/>
        <w:adjustRightInd w:val="0"/>
        <w:ind w:firstLine="426"/>
        <w:jc w:val="center"/>
        <w:outlineLvl w:val="0"/>
        <w:rPr>
          <w:b/>
        </w:rPr>
      </w:pPr>
      <w:r w:rsidRPr="001419AE">
        <w:rPr>
          <w:b/>
        </w:rPr>
        <w:t>«</w:t>
      </w:r>
      <w:r w:rsidR="00734634" w:rsidRPr="001419AE">
        <w:rPr>
          <w:b/>
        </w:rPr>
        <w:t>4. Состав, последовательность и сроки выполнения административных</w:t>
      </w:r>
      <w:r w:rsidRPr="001419AE">
        <w:rPr>
          <w:b/>
        </w:rPr>
        <w:t xml:space="preserve"> </w:t>
      </w:r>
      <w:r w:rsidR="00734634" w:rsidRPr="001419AE">
        <w:rPr>
          <w:b/>
        </w:rPr>
        <w:t>процедур, требования к порядку их выполнения</w:t>
      </w:r>
    </w:p>
    <w:p w:rsidR="00734634" w:rsidRPr="001419AE" w:rsidRDefault="00734634" w:rsidP="00734634">
      <w:pPr>
        <w:ind w:firstLine="426"/>
        <w:jc w:val="both"/>
      </w:pPr>
      <w:r w:rsidRPr="001419AE">
        <w:t>4.1. Предоставление муниципальной услуги включает в себя следующие административные процедуры:</w:t>
      </w:r>
    </w:p>
    <w:p w:rsidR="00734634" w:rsidRPr="001419AE" w:rsidRDefault="00734634" w:rsidP="00734634">
      <w:pPr>
        <w:ind w:firstLine="426"/>
        <w:jc w:val="both"/>
      </w:pPr>
      <w:r w:rsidRPr="001419AE">
        <w:t>а) прием и регистрация заявления и документов;</w:t>
      </w:r>
    </w:p>
    <w:p w:rsidR="0040723A" w:rsidRPr="001419AE" w:rsidRDefault="00734634" w:rsidP="00734634">
      <w:pPr>
        <w:ind w:firstLine="426"/>
        <w:jc w:val="both"/>
      </w:pPr>
      <w:r w:rsidRPr="001419AE">
        <w:t xml:space="preserve">б)  оценка соответствия помещения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28.01.2006 N 47; </w:t>
      </w:r>
    </w:p>
    <w:p w:rsidR="00734634" w:rsidRPr="001419AE" w:rsidRDefault="00734634" w:rsidP="00734634">
      <w:pPr>
        <w:ind w:firstLine="426"/>
        <w:jc w:val="both"/>
      </w:pPr>
      <w:r w:rsidRPr="001419AE">
        <w:t>в) обследование помещения и составление комиссией  акта обследования помещения;</w:t>
      </w:r>
    </w:p>
    <w:p w:rsidR="00734634" w:rsidRPr="001419AE" w:rsidRDefault="00734634" w:rsidP="00734634">
      <w:pPr>
        <w:ind w:firstLine="426"/>
        <w:jc w:val="both"/>
      </w:pPr>
      <w:r w:rsidRPr="001419AE">
        <w:t xml:space="preserve">г) принятие решения и оформление заключения межведомственной комиссией, </w:t>
      </w:r>
    </w:p>
    <w:p w:rsidR="00734634" w:rsidRPr="001419AE" w:rsidRDefault="00734634" w:rsidP="00734634">
      <w:pPr>
        <w:ind w:firstLine="426"/>
        <w:jc w:val="both"/>
      </w:pPr>
      <w:r w:rsidRPr="001419AE">
        <w:t>д) направление заявителю  заключения.</w:t>
      </w:r>
    </w:p>
    <w:p w:rsidR="00734634" w:rsidRPr="001419AE" w:rsidRDefault="00734634" w:rsidP="00734634">
      <w:pPr>
        <w:ind w:firstLine="426"/>
        <w:jc w:val="both"/>
      </w:pPr>
      <w:r w:rsidRPr="001419AE">
        <w:t>Последовательность административных действий (процедур) по предоставлению муниципальной услуги отражена в блок – схеме, представленной в Приложении № 5 к настоящему Административному регламенту.</w:t>
      </w:r>
    </w:p>
    <w:p w:rsidR="00734634" w:rsidRPr="001419AE" w:rsidRDefault="00734634" w:rsidP="00734634">
      <w:pPr>
        <w:ind w:firstLine="426"/>
        <w:jc w:val="both"/>
      </w:pPr>
      <w:r w:rsidRPr="001419AE">
        <w:t>Органу местного самоуправления, предоставляющему муниципальную услугу и его должностным лицам запрещено требовать от заявителя при осуществлении административных процедур:</w:t>
      </w:r>
    </w:p>
    <w:p w:rsidR="00734634" w:rsidRPr="001419AE" w:rsidRDefault="00734634" w:rsidP="00734634">
      <w:pPr>
        <w:ind w:firstLine="426"/>
        <w:jc w:val="both"/>
      </w:pPr>
      <w:r w:rsidRPr="001419AE">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34634" w:rsidRPr="001419AE" w:rsidRDefault="00734634" w:rsidP="00734634">
      <w:pPr>
        <w:ind w:firstLine="426"/>
        <w:jc w:val="both"/>
      </w:pPr>
      <w:r w:rsidRPr="001419AE">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w:t>
      </w:r>
      <w:r w:rsidRPr="001419AE">
        <w:lastRenderedPageBreak/>
        <w:t>выдаваемых в результате оказания услуг, являющихся необходимыми и обязательными для предоставления муниципальной услуги);</w:t>
      </w:r>
    </w:p>
    <w:p w:rsidR="00734634" w:rsidRPr="001419AE" w:rsidRDefault="00734634" w:rsidP="00734634">
      <w:pPr>
        <w:ind w:firstLine="426"/>
        <w:jc w:val="both"/>
      </w:pPr>
      <w:r w:rsidRPr="001419AE">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734634" w:rsidRPr="001419AE" w:rsidRDefault="00734634" w:rsidP="00734634">
      <w:pPr>
        <w:ind w:firstLine="426"/>
        <w:jc w:val="both"/>
      </w:pPr>
      <w:r w:rsidRPr="001419AE">
        <w:t>4.2. Первичный прием документов и регистрация.</w:t>
      </w:r>
    </w:p>
    <w:p w:rsidR="00734634" w:rsidRPr="001419AE" w:rsidRDefault="00734634" w:rsidP="00734634">
      <w:pPr>
        <w:ind w:firstLine="426"/>
        <w:jc w:val="both"/>
      </w:pPr>
      <w:r w:rsidRPr="001419AE">
        <w:t>Основанием для начала исполнения процедуры приема и регистрации заявления и документов является личное обращение заявителя, в том числе в МФЦ либо через ПГУ ЛО (либо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2 к Административному регламенту.</w:t>
      </w:r>
    </w:p>
    <w:p w:rsidR="00734634" w:rsidRPr="001419AE" w:rsidRDefault="00734634" w:rsidP="00734634">
      <w:pPr>
        <w:autoSpaceDE w:val="0"/>
        <w:autoSpaceDN w:val="0"/>
        <w:adjustRightInd w:val="0"/>
        <w:ind w:firstLine="426"/>
        <w:jc w:val="both"/>
      </w:pPr>
      <w:r w:rsidRPr="001419AE">
        <w:t>Также основанием для начала исполнения муниципальной услуги являются поступление заявления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заключение органов государственного надзора (контроля) по вопросам, отнесенным к их компетенции. При оценке соответствия находящегося в эксплуатации помещения установленным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28.01.2006 N 47 (далее – Положение)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734634" w:rsidRPr="001419AE" w:rsidRDefault="00734634" w:rsidP="00734634">
      <w:pPr>
        <w:autoSpaceDE w:val="0"/>
        <w:autoSpaceDN w:val="0"/>
        <w:adjustRightInd w:val="0"/>
        <w:ind w:firstLine="426"/>
        <w:jc w:val="both"/>
      </w:pPr>
      <w:r w:rsidRPr="001419AE">
        <w:t>Процедура проведения оценки соответствия помещения установленным в Положении требованиям включает:</w:t>
      </w:r>
    </w:p>
    <w:p w:rsidR="00734634" w:rsidRPr="001419AE" w:rsidRDefault="00734634" w:rsidP="00734634">
      <w:pPr>
        <w:autoSpaceDE w:val="0"/>
        <w:autoSpaceDN w:val="0"/>
        <w:adjustRightInd w:val="0"/>
        <w:ind w:firstLine="426"/>
        <w:jc w:val="both"/>
      </w:pPr>
      <w:r w:rsidRPr="001419AE">
        <w:t>прием и рассмотрение заявления и прилагаемых к нему обосновывающих документов;</w:t>
      </w:r>
    </w:p>
    <w:p w:rsidR="00734634" w:rsidRPr="001419AE" w:rsidRDefault="00734634" w:rsidP="00734634">
      <w:pPr>
        <w:autoSpaceDE w:val="0"/>
        <w:autoSpaceDN w:val="0"/>
        <w:adjustRightInd w:val="0"/>
        <w:ind w:firstLine="426"/>
        <w:jc w:val="both"/>
      </w:pPr>
      <w:r w:rsidRPr="001419AE">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настоящем Положении требованиям;</w:t>
      </w:r>
    </w:p>
    <w:p w:rsidR="00734634" w:rsidRPr="001419AE" w:rsidRDefault="00734634" w:rsidP="00734634">
      <w:pPr>
        <w:autoSpaceDE w:val="0"/>
        <w:autoSpaceDN w:val="0"/>
        <w:adjustRightInd w:val="0"/>
        <w:ind w:firstLine="426"/>
        <w:jc w:val="both"/>
      </w:pPr>
      <w:r w:rsidRPr="001419AE">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734634" w:rsidRPr="001419AE" w:rsidRDefault="00734634" w:rsidP="00734634">
      <w:pPr>
        <w:autoSpaceDE w:val="0"/>
        <w:autoSpaceDN w:val="0"/>
        <w:adjustRightInd w:val="0"/>
        <w:ind w:firstLine="426"/>
        <w:jc w:val="both"/>
      </w:pPr>
      <w:r w:rsidRPr="001419AE">
        <w:t>работу комиссии по оценке пригодности (непригодности) жилых помещений для постоянного проживания;</w:t>
      </w:r>
    </w:p>
    <w:p w:rsidR="00734634" w:rsidRPr="001419AE" w:rsidRDefault="00734634" w:rsidP="00734634">
      <w:pPr>
        <w:autoSpaceDE w:val="0"/>
        <w:autoSpaceDN w:val="0"/>
        <w:adjustRightInd w:val="0"/>
        <w:ind w:firstLine="426"/>
        <w:jc w:val="both"/>
      </w:pPr>
      <w:r w:rsidRPr="001419AE">
        <w:t xml:space="preserve">составление комиссией заключения в порядке, предусмотренном </w:t>
      </w:r>
      <w:hyperlink r:id="rId12" w:history="1">
        <w:r w:rsidRPr="001419AE">
          <w:t>пунктом 47</w:t>
        </w:r>
      </w:hyperlink>
      <w:r w:rsidRPr="001419AE">
        <w:t xml:space="preserve"> Положения;</w:t>
      </w:r>
    </w:p>
    <w:p w:rsidR="00734634" w:rsidRPr="001419AE" w:rsidRDefault="00734634" w:rsidP="00734634">
      <w:pPr>
        <w:autoSpaceDE w:val="0"/>
        <w:autoSpaceDN w:val="0"/>
        <w:adjustRightInd w:val="0"/>
        <w:ind w:firstLine="426"/>
        <w:jc w:val="both"/>
      </w:pPr>
      <w:r w:rsidRPr="001419AE">
        <w:t xml:space="preserve">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w:t>
      </w:r>
      <w:r w:rsidRPr="001419AE">
        <w:lastRenderedPageBreak/>
        <w:t>реконструкции может основываться только на результатах, изложенных в заключении специализированной организации, проводящей обследование;</w:t>
      </w:r>
    </w:p>
    <w:p w:rsidR="00734634" w:rsidRPr="001419AE" w:rsidRDefault="00734634" w:rsidP="00734634">
      <w:pPr>
        <w:autoSpaceDE w:val="0"/>
        <w:autoSpaceDN w:val="0"/>
        <w:adjustRightInd w:val="0"/>
        <w:ind w:firstLine="426"/>
        <w:jc w:val="both"/>
      </w:pPr>
      <w:r w:rsidRPr="001419AE">
        <w:t>принятие органом местного самоуправления решения по итогам работы комиссии;</w:t>
      </w:r>
    </w:p>
    <w:p w:rsidR="00734634" w:rsidRPr="001419AE" w:rsidRDefault="00734634" w:rsidP="00734634">
      <w:pPr>
        <w:autoSpaceDE w:val="0"/>
        <w:autoSpaceDN w:val="0"/>
        <w:adjustRightInd w:val="0"/>
        <w:ind w:firstLine="426"/>
        <w:jc w:val="both"/>
      </w:pPr>
      <w:r w:rsidRPr="001419AE">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734634" w:rsidRPr="001419AE" w:rsidRDefault="00734634" w:rsidP="00734634">
      <w:pPr>
        <w:ind w:firstLine="426"/>
        <w:jc w:val="both"/>
      </w:pPr>
      <w:r w:rsidRPr="001419AE">
        <w:t>Должностное лицо Администрации, ответственное за прием заявления и документов:</w:t>
      </w:r>
    </w:p>
    <w:p w:rsidR="00734634" w:rsidRPr="001419AE" w:rsidRDefault="00734634" w:rsidP="00734634">
      <w:pPr>
        <w:ind w:firstLine="426"/>
        <w:jc w:val="both"/>
      </w:pPr>
      <w:r w:rsidRPr="001419AE">
        <w:t>-устанавливает личность заявителя путем проверки документов, удостоверяющих личность;</w:t>
      </w:r>
    </w:p>
    <w:p w:rsidR="00734634" w:rsidRPr="001419AE" w:rsidRDefault="00734634" w:rsidP="00734634">
      <w:pPr>
        <w:ind w:firstLine="426"/>
        <w:jc w:val="both"/>
      </w:pPr>
      <w:r w:rsidRPr="001419AE">
        <w:t>- проверяет наличие всех необходимых документов;</w:t>
      </w:r>
    </w:p>
    <w:p w:rsidR="00734634" w:rsidRPr="001419AE" w:rsidRDefault="00734634" w:rsidP="00734634">
      <w:pPr>
        <w:ind w:firstLine="426"/>
        <w:jc w:val="both"/>
      </w:pPr>
      <w:r w:rsidRPr="001419AE">
        <w:t>- в  случае соответствия представленных заявления и документов требованиям,  регистрирует заявление в журнале регистрации документов; </w:t>
      </w:r>
    </w:p>
    <w:p w:rsidR="00734634" w:rsidRPr="001419AE" w:rsidRDefault="00734634" w:rsidP="00734634">
      <w:pPr>
        <w:ind w:firstLine="426"/>
        <w:jc w:val="both"/>
      </w:pPr>
      <w:r w:rsidRPr="001419AE">
        <w:t>-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734634" w:rsidRPr="001419AE" w:rsidRDefault="00734634" w:rsidP="00734634">
      <w:pPr>
        <w:ind w:firstLine="426"/>
        <w:jc w:val="both"/>
      </w:pPr>
      <w:r w:rsidRPr="001419AE">
        <w:t>Максимальный срок выполнения административного действия – 15 минут.</w:t>
      </w:r>
    </w:p>
    <w:p w:rsidR="00734634" w:rsidRPr="001419AE" w:rsidRDefault="00734634" w:rsidP="00734634">
      <w:pPr>
        <w:ind w:firstLine="426"/>
        <w:jc w:val="both"/>
      </w:pPr>
      <w:r w:rsidRPr="001419AE">
        <w:t>Результатом административного действия является регистрация заявления 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734634" w:rsidRPr="001419AE" w:rsidRDefault="00734634" w:rsidP="00734634">
      <w:pPr>
        <w:ind w:firstLine="426"/>
        <w:jc w:val="both"/>
      </w:pPr>
      <w:r w:rsidRPr="001419AE">
        <w:t>4.3. Оценка соответствия помещения требованиям, предъявляемым к жилым помещениям.</w:t>
      </w:r>
    </w:p>
    <w:p w:rsidR="00734634" w:rsidRPr="001419AE" w:rsidRDefault="00734634" w:rsidP="00734634">
      <w:pPr>
        <w:ind w:firstLine="426"/>
        <w:jc w:val="both"/>
      </w:pPr>
      <w:r w:rsidRPr="001419AE">
        <w:t>4.3.1. Основанием для начала процедуры оценки соответствия помещения требованиям, предъявляемым к жилым помещениям, является поступление в Комиссию (секретарю Комиссии)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w:t>
      </w:r>
      <w:r w:rsidR="009834FD" w:rsidRPr="001419AE">
        <w:t>.</w:t>
      </w:r>
    </w:p>
    <w:p w:rsidR="00734634" w:rsidRPr="001419AE" w:rsidRDefault="00734634" w:rsidP="00734634">
      <w:pPr>
        <w:ind w:firstLine="426"/>
        <w:jc w:val="both"/>
      </w:pPr>
      <w:r w:rsidRPr="001419AE">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734634" w:rsidRPr="001419AE" w:rsidRDefault="00734634" w:rsidP="00734634">
      <w:pPr>
        <w:ind w:firstLine="426"/>
        <w:jc w:val="both"/>
      </w:pPr>
      <w:r w:rsidRPr="001419AE">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734634" w:rsidRPr="001419AE" w:rsidRDefault="00734634" w:rsidP="00734634">
      <w:pPr>
        <w:ind w:firstLine="426"/>
        <w:jc w:val="both"/>
      </w:pPr>
      <w:r w:rsidRPr="001419AE">
        <w:t>4.3.5. По результатам проверки заявления и документов секретарь Комиссии</w:t>
      </w:r>
      <w:r w:rsidRPr="001419AE">
        <w:br/>
        <w:t>подготавливает документ, содержащий информацию о дате заседания, с указанием, времени и места проведения заседания Комиссии (например, повестку дня заседания Комиссии либо иной документ, установленный органом, 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
    <w:p w:rsidR="00734634" w:rsidRPr="001419AE" w:rsidRDefault="00734634" w:rsidP="00734634">
      <w:pPr>
        <w:ind w:firstLine="426"/>
        <w:jc w:val="both"/>
      </w:pPr>
      <w:r w:rsidRPr="001419AE">
        <w:t>Максимальный срок выполнения указанного действия составляет 3 дня.</w:t>
      </w:r>
    </w:p>
    <w:p w:rsidR="00734634" w:rsidRPr="001419AE" w:rsidRDefault="00734634" w:rsidP="00734634">
      <w:pPr>
        <w:ind w:firstLine="426"/>
        <w:jc w:val="both"/>
        <w:rPr>
          <w:highlight w:val="yellow"/>
        </w:rPr>
      </w:pPr>
      <w:r w:rsidRPr="001419AE">
        <w:t>4.3.6. Комиссия в назначенный день рассматривает заявление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 и принимает решение (в виде заключения), указанное в п.3.3.11. настоящего административного регламента.</w:t>
      </w:r>
    </w:p>
    <w:p w:rsidR="00734634" w:rsidRPr="001419AE" w:rsidRDefault="00734634" w:rsidP="00734634">
      <w:pPr>
        <w:ind w:firstLine="426"/>
        <w:jc w:val="both"/>
      </w:pPr>
      <w:r w:rsidRPr="001419AE">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734634" w:rsidRPr="001419AE" w:rsidRDefault="00734634" w:rsidP="00734634">
      <w:pPr>
        <w:ind w:firstLine="426"/>
        <w:jc w:val="both"/>
      </w:pPr>
      <w:r w:rsidRPr="001419AE">
        <w:rPr>
          <w:rFonts w:eastAsia="Calibri"/>
          <w:lang w:eastAsia="en-US"/>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дней до дня начала работы комиссии обязан в письменной форме посредством почтового отправления с </w:t>
      </w:r>
      <w:r w:rsidRPr="001419AE">
        <w:rPr>
          <w:rFonts w:eastAsia="Calibri"/>
          <w:lang w:eastAsia="en-US"/>
        </w:rPr>
        <w:lastRenderedPageBreak/>
        <w:t>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734634" w:rsidRPr="001419AE" w:rsidRDefault="00734634" w:rsidP="00734634">
      <w:pPr>
        <w:ind w:firstLine="426"/>
        <w:jc w:val="both"/>
      </w:pPr>
      <w:r w:rsidRPr="001419AE">
        <w:rPr>
          <w:rFonts w:eastAsia="Calibri"/>
          <w:lang w:eastAsia="en-US"/>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734634" w:rsidRPr="001419AE" w:rsidRDefault="00734634" w:rsidP="00734634">
      <w:pPr>
        <w:ind w:firstLine="426"/>
        <w:jc w:val="both"/>
      </w:pPr>
      <w:r w:rsidRPr="001419AE">
        <w:rPr>
          <w:rFonts w:eastAsia="Calibri"/>
          <w:lang w:eastAsia="en-US"/>
        </w:rP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734634" w:rsidRPr="001419AE" w:rsidRDefault="00734634" w:rsidP="00734634">
      <w:pPr>
        <w:ind w:firstLine="426"/>
        <w:jc w:val="both"/>
      </w:pPr>
      <w:r w:rsidRPr="001419AE">
        <w:rPr>
          <w:rFonts w:eastAsia="Calibri"/>
          <w:lang w:eastAsia="en-US"/>
        </w:rPr>
        <w:t xml:space="preserve">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указанное в </w:t>
      </w:r>
      <w:hyperlink r:id="rId13" w:history="1">
        <w:r w:rsidRPr="001419AE">
          <w:rPr>
            <w:rFonts w:eastAsia="Calibri"/>
            <w:lang w:eastAsia="en-US"/>
          </w:rPr>
          <w:t>пункте 47</w:t>
        </w:r>
      </w:hyperlink>
      <w:r w:rsidRPr="001419AE">
        <w:rPr>
          <w:rFonts w:eastAsia="Calibri"/>
          <w:lang w:eastAsia="en-US"/>
        </w:rPr>
        <w:t xml:space="preserve"> </w:t>
      </w:r>
      <w:r w:rsidRPr="001419AE">
        <w:t>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28.01.2006 N 47</w:t>
      </w:r>
      <w:r w:rsidRPr="001419AE">
        <w:rPr>
          <w:rFonts w:eastAsia="Calibri"/>
          <w:lang w:eastAsia="en-US"/>
        </w:rPr>
        <w:t>, либо решение о проведении дополнительного обследования оцениваемого помещения.</w:t>
      </w:r>
    </w:p>
    <w:p w:rsidR="00734634" w:rsidRPr="001419AE" w:rsidRDefault="00734634" w:rsidP="00734634">
      <w:pPr>
        <w:ind w:firstLine="426"/>
        <w:jc w:val="both"/>
      </w:pPr>
      <w:r w:rsidRPr="001419AE">
        <w:rPr>
          <w:rFonts w:eastAsia="Calibri"/>
          <w:lang w:eastAsia="en-US"/>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734634" w:rsidRPr="001419AE" w:rsidRDefault="00734634" w:rsidP="00734634">
      <w:pPr>
        <w:ind w:firstLine="426"/>
        <w:jc w:val="both"/>
      </w:pPr>
      <w:r w:rsidRPr="001419AE">
        <w:t>4.3.7.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органа государственного жилищного надзора субъекта Российской Федерации о результатах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734634" w:rsidRPr="001419AE" w:rsidRDefault="00734634" w:rsidP="00734634">
      <w:pPr>
        <w:ind w:firstLine="426"/>
        <w:jc w:val="both"/>
      </w:pPr>
      <w:r w:rsidRPr="001419AE">
        <w:t>После получения дополнительных документов Комиссия продолжает процедуру оценки.</w:t>
      </w:r>
    </w:p>
    <w:p w:rsidR="00734634" w:rsidRPr="001419AE" w:rsidRDefault="00734634" w:rsidP="00734634">
      <w:pPr>
        <w:ind w:firstLine="426"/>
        <w:jc w:val="both"/>
      </w:pPr>
      <w:r w:rsidRPr="001419AE">
        <w:t>4.3.8.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734634" w:rsidRPr="001419AE" w:rsidRDefault="00734634" w:rsidP="00734634">
      <w:pPr>
        <w:ind w:firstLine="426"/>
        <w:jc w:val="both"/>
      </w:pPr>
      <w:r w:rsidRPr="001419AE">
        <w:t>4.3.9. В случае принятия Комиссией решения о необходимости проведения</w:t>
      </w:r>
      <w:r w:rsidRPr="001419AE">
        <w:br/>
        <w:t>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посредством факсимильной связи (либо иным способом, установленным Администрацией).</w:t>
      </w:r>
    </w:p>
    <w:p w:rsidR="00734634" w:rsidRPr="001419AE" w:rsidRDefault="00734634" w:rsidP="00734634">
      <w:pPr>
        <w:ind w:firstLine="426"/>
        <w:jc w:val="both"/>
      </w:pPr>
      <w:r w:rsidRPr="001419AE">
        <w:t xml:space="preserve">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  года № 47 «Об утверждении Положения о признании помещения жилым </w:t>
      </w:r>
      <w:r w:rsidRPr="001419AE">
        <w:lastRenderedPageBreak/>
        <w:t>помещением, жилого помещения  непригодным для проживания и многоквартирного дома аварийным и подлежащим сносу или реконструкции» в трех экземплярах и направляет его для подписания членам Комиссии (Приложение № 3).</w:t>
      </w:r>
    </w:p>
    <w:p w:rsidR="00734634" w:rsidRPr="001419AE" w:rsidRDefault="00734634" w:rsidP="00734634">
      <w:pPr>
        <w:ind w:firstLine="426"/>
        <w:jc w:val="both"/>
      </w:pPr>
      <w:r w:rsidRPr="001419AE">
        <w:t>Максимальный срок подписания акта членом Комиссии составляет не более 3 дней.</w:t>
      </w:r>
    </w:p>
    <w:p w:rsidR="00734634" w:rsidRPr="001419AE" w:rsidRDefault="00734634" w:rsidP="00734634">
      <w:pPr>
        <w:ind w:firstLine="426"/>
        <w:jc w:val="both"/>
      </w:pPr>
      <w:r w:rsidRPr="001419AE">
        <w:t>4.3.10. После подписания акта обследования помещения секретарь Комиссии по согласованию с председателем Комиссии назначает дату заседания и информирует об этом членов Комиссии.</w:t>
      </w:r>
    </w:p>
    <w:p w:rsidR="00734634" w:rsidRPr="001419AE" w:rsidRDefault="00734634" w:rsidP="00734634">
      <w:pPr>
        <w:ind w:firstLine="426"/>
        <w:jc w:val="both"/>
      </w:pPr>
      <w:r w:rsidRPr="001419AE">
        <w:t>Максимальный срок выполнения указанного действия составляет  3 дня.</w:t>
      </w:r>
    </w:p>
    <w:p w:rsidR="00734634" w:rsidRPr="001419AE" w:rsidRDefault="00734634" w:rsidP="00734634">
      <w:pPr>
        <w:autoSpaceDE w:val="0"/>
        <w:autoSpaceDN w:val="0"/>
        <w:adjustRightInd w:val="0"/>
        <w:ind w:firstLine="426"/>
        <w:jc w:val="both"/>
      </w:pPr>
      <w:r w:rsidRPr="001419AE">
        <w:t>4.3.11. По результатам работы комиссия принимает одно из следующих решений об оценке соответствия помещений и многоквартирных домов установленным требованиям (в виде заключения – Приложение №4):</w:t>
      </w:r>
    </w:p>
    <w:p w:rsidR="00734634" w:rsidRPr="001419AE" w:rsidRDefault="00734634" w:rsidP="00734634">
      <w:pPr>
        <w:autoSpaceDE w:val="0"/>
        <w:autoSpaceDN w:val="0"/>
        <w:adjustRightInd w:val="0"/>
        <w:ind w:firstLine="426"/>
        <w:jc w:val="both"/>
      </w:pPr>
      <w:r w:rsidRPr="001419AE">
        <w:t>о соответствии помещения требованиям, предъявляемым к жилому помещению, и его пригодности для проживания;</w:t>
      </w:r>
    </w:p>
    <w:p w:rsidR="00734634" w:rsidRPr="001419AE" w:rsidRDefault="00734634" w:rsidP="00734634">
      <w:pPr>
        <w:autoSpaceDE w:val="0"/>
        <w:autoSpaceDN w:val="0"/>
        <w:adjustRightInd w:val="0"/>
        <w:ind w:firstLine="426"/>
        <w:jc w:val="both"/>
      </w:pPr>
      <w:r w:rsidRPr="001419AE">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734634" w:rsidRPr="001419AE" w:rsidRDefault="00734634" w:rsidP="00734634">
      <w:pPr>
        <w:autoSpaceDE w:val="0"/>
        <w:autoSpaceDN w:val="0"/>
        <w:adjustRightInd w:val="0"/>
        <w:ind w:firstLine="426"/>
        <w:jc w:val="both"/>
      </w:pPr>
      <w:r w:rsidRPr="001419AE">
        <w:t>о выявлении оснований для признания помещения непригодным для проживания;</w:t>
      </w:r>
    </w:p>
    <w:p w:rsidR="00734634" w:rsidRPr="001419AE" w:rsidRDefault="00734634" w:rsidP="00734634">
      <w:pPr>
        <w:autoSpaceDE w:val="0"/>
        <w:autoSpaceDN w:val="0"/>
        <w:adjustRightInd w:val="0"/>
        <w:ind w:firstLine="426"/>
        <w:jc w:val="both"/>
      </w:pPr>
      <w:r w:rsidRPr="001419AE">
        <w:t>о выявлении оснований для признания многоквартирного дома аварийным и подлежащим реконструкции;</w:t>
      </w:r>
    </w:p>
    <w:p w:rsidR="00734634" w:rsidRPr="001419AE" w:rsidRDefault="00734634" w:rsidP="00734634">
      <w:pPr>
        <w:autoSpaceDE w:val="0"/>
        <w:autoSpaceDN w:val="0"/>
        <w:adjustRightInd w:val="0"/>
        <w:ind w:firstLine="426"/>
        <w:jc w:val="both"/>
      </w:pPr>
      <w:r w:rsidRPr="001419AE">
        <w:t>о выявлении оснований для признания многоквартирного дома аварийным и подлежащим сносу.</w:t>
      </w:r>
    </w:p>
    <w:p w:rsidR="00734634" w:rsidRPr="001419AE" w:rsidRDefault="00734634" w:rsidP="00734634">
      <w:pPr>
        <w:autoSpaceDE w:val="0"/>
        <w:autoSpaceDN w:val="0"/>
        <w:adjustRightInd w:val="0"/>
        <w:ind w:firstLine="426"/>
        <w:jc w:val="both"/>
      </w:pPr>
      <w:r w:rsidRPr="001419AE">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734634" w:rsidRPr="001419AE" w:rsidRDefault="00734634" w:rsidP="00734634">
      <w:pPr>
        <w:ind w:firstLine="426"/>
        <w:jc w:val="both"/>
      </w:pPr>
      <w:r w:rsidRPr="001419AE">
        <w:t>4.3.12. Жилое помещение признается пригодным (непригодным) для проживания, а многоквартирный дом аварийным и подлежащим сносу или реконструкции по основаниям, 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 января 2006  года № 47.</w:t>
      </w:r>
    </w:p>
    <w:p w:rsidR="00734634" w:rsidRPr="001419AE" w:rsidRDefault="00734634" w:rsidP="00734634">
      <w:pPr>
        <w:ind w:firstLine="426"/>
        <w:jc w:val="both"/>
      </w:pPr>
      <w:r w:rsidRPr="001419AE">
        <w:t>Результатом административного действия по проведению оценки соответствия помещения требованиям, предъявляемым к жилым помещениям, является принятие Комиссией соответствующего решения в виде заключения Комиссии.</w:t>
      </w:r>
    </w:p>
    <w:p w:rsidR="00734634" w:rsidRPr="001419AE" w:rsidRDefault="00734634" w:rsidP="00734634">
      <w:pPr>
        <w:ind w:firstLine="426"/>
        <w:jc w:val="both"/>
      </w:pPr>
      <w:r w:rsidRPr="001419AE">
        <w:t>4.3.13 Направление заявителю заключения комиссии.</w:t>
      </w:r>
    </w:p>
    <w:p w:rsidR="00734634" w:rsidRPr="001419AE" w:rsidRDefault="00734634" w:rsidP="00734634">
      <w:pPr>
        <w:ind w:firstLine="426"/>
        <w:jc w:val="both"/>
      </w:pPr>
      <w:r w:rsidRPr="001419AE">
        <w:t>4.3.14. Секретарь Комиссии в 5-дневный срок направляет по одному  экземпляру заключения Комиссии заявителю заказным письмом с уведомлением по адресу, указанному в заявлении.</w:t>
      </w:r>
    </w:p>
    <w:p w:rsidR="00734634" w:rsidRPr="001419AE" w:rsidRDefault="00734634" w:rsidP="00734634">
      <w:pPr>
        <w:autoSpaceDE w:val="0"/>
        <w:autoSpaceDN w:val="0"/>
        <w:adjustRightInd w:val="0"/>
        <w:ind w:firstLine="426"/>
        <w:jc w:val="both"/>
      </w:pPr>
      <w:r w:rsidRPr="001419AE">
        <w:t xml:space="preserve">Комиссия в 5-дневный срок со дня принятия решения, предусмотренного </w:t>
      </w:r>
      <w:hyperlink r:id="rId14" w:history="1">
        <w:r w:rsidRPr="001419AE">
          <w:t>пунктом 49</w:t>
        </w:r>
      </w:hyperlink>
      <w:r w:rsidRPr="001419AE">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28.01.2006 N 47</w:t>
      </w:r>
      <w:r w:rsidRPr="001419AE">
        <w:rPr>
          <w:rFonts w:eastAsia="Calibri"/>
          <w:lang w:eastAsia="en-US"/>
        </w:rPr>
        <w:t>,</w:t>
      </w:r>
      <w:r w:rsidRPr="001419AE">
        <w:t xml:space="preserve">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734634" w:rsidRPr="001419AE" w:rsidRDefault="00734634" w:rsidP="00734634">
      <w:pPr>
        <w:autoSpaceDE w:val="0"/>
        <w:autoSpaceDN w:val="0"/>
        <w:adjustRightInd w:val="0"/>
        <w:ind w:firstLine="426"/>
        <w:jc w:val="both"/>
      </w:pPr>
      <w:r w:rsidRPr="001419AE">
        <w:lastRenderedPageBreak/>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15" w:history="1">
        <w:r w:rsidRPr="001419AE">
          <w:t>пунктом 36</w:t>
        </w:r>
      </w:hyperlink>
      <w:r w:rsidRPr="001419AE">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28.01.2006 N 47</w:t>
      </w:r>
      <w:r w:rsidRPr="001419AE">
        <w:rPr>
          <w:rFonts w:eastAsia="Calibri"/>
          <w:lang w:eastAsia="en-US"/>
        </w:rPr>
        <w:t>,</w:t>
      </w:r>
      <w:r w:rsidRPr="001419AE">
        <w:t xml:space="preserve"> решение, предусмотренное </w:t>
      </w:r>
      <w:hyperlink r:id="rId16" w:history="1">
        <w:r w:rsidRPr="001419AE">
          <w:t>пунктом 47</w:t>
        </w:r>
      </w:hyperlink>
      <w:r w:rsidRPr="001419AE">
        <w:t xml:space="preserve"> Положения,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r w:rsidR="009834FD" w:rsidRPr="001419AE">
        <w:t>»</w:t>
      </w:r>
      <w:r w:rsidRPr="001419AE">
        <w:t>.</w:t>
      </w:r>
    </w:p>
    <w:p w:rsidR="00734634" w:rsidRPr="001419AE" w:rsidRDefault="00734634" w:rsidP="00734634">
      <w:pPr>
        <w:widowControl w:val="0"/>
        <w:tabs>
          <w:tab w:val="left" w:pos="142"/>
          <w:tab w:val="left" w:pos="284"/>
        </w:tabs>
        <w:autoSpaceDE w:val="0"/>
        <w:autoSpaceDN w:val="0"/>
        <w:adjustRightInd w:val="0"/>
        <w:ind w:firstLine="426"/>
        <w:jc w:val="both"/>
      </w:pPr>
    </w:p>
    <w:p w:rsidR="00734634" w:rsidRPr="001419AE" w:rsidRDefault="009834FD" w:rsidP="00734634">
      <w:pPr>
        <w:widowControl w:val="0"/>
        <w:tabs>
          <w:tab w:val="left" w:pos="142"/>
          <w:tab w:val="left" w:pos="284"/>
        </w:tabs>
        <w:autoSpaceDE w:val="0"/>
        <w:autoSpaceDN w:val="0"/>
        <w:adjustRightInd w:val="0"/>
        <w:ind w:firstLine="426"/>
        <w:jc w:val="both"/>
      </w:pPr>
      <w:r w:rsidRPr="001419AE">
        <w:t>8. Пункт 6.7. изложить в следующей редакции:</w:t>
      </w:r>
    </w:p>
    <w:p w:rsidR="00734634" w:rsidRPr="001419AE" w:rsidRDefault="009834FD" w:rsidP="00734634">
      <w:pPr>
        <w:tabs>
          <w:tab w:val="left" w:pos="142"/>
          <w:tab w:val="left" w:pos="284"/>
        </w:tabs>
        <w:ind w:firstLine="426"/>
        <w:jc w:val="both"/>
      </w:pPr>
      <w:r w:rsidRPr="001419AE">
        <w:t>«</w:t>
      </w:r>
      <w:r w:rsidR="00734634" w:rsidRPr="001419AE">
        <w:t>6.7. Основания для приостановления рассмотрения жалобы не предусмотрены. Ответ на жалобу не дается в случаях, предусмотренных Федеральным законом от 02.05.2006 № 59-ФЗ «О порядке рассмотрения обращений граждан Российской Федерации».</w:t>
      </w:r>
    </w:p>
    <w:p w:rsidR="001419AE" w:rsidRPr="001419AE" w:rsidRDefault="001419AE" w:rsidP="00734634">
      <w:pPr>
        <w:tabs>
          <w:tab w:val="left" w:pos="142"/>
          <w:tab w:val="left" w:pos="284"/>
        </w:tabs>
        <w:ind w:firstLine="426"/>
        <w:jc w:val="both"/>
      </w:pPr>
    </w:p>
    <w:p w:rsidR="007C6291" w:rsidRDefault="001419AE" w:rsidP="007C6291">
      <w:pPr>
        <w:tabs>
          <w:tab w:val="left" w:pos="142"/>
          <w:tab w:val="left" w:pos="284"/>
        </w:tabs>
        <w:ind w:firstLine="426"/>
        <w:jc w:val="both"/>
      </w:pPr>
      <w:r w:rsidRPr="001419AE">
        <w:t xml:space="preserve">9. </w:t>
      </w:r>
      <w:r w:rsidR="007C6291">
        <w:t>Приложение № 1 к Административному регламенту изложить в следующей редакции:</w:t>
      </w:r>
    </w:p>
    <w:p w:rsidR="007C6291" w:rsidRPr="007C6291" w:rsidRDefault="007C6291" w:rsidP="007C6291">
      <w:pPr>
        <w:widowControl w:val="0"/>
        <w:tabs>
          <w:tab w:val="left" w:pos="1134"/>
        </w:tabs>
        <w:autoSpaceDE w:val="0"/>
        <w:autoSpaceDN w:val="0"/>
        <w:adjustRightInd w:val="0"/>
        <w:ind w:firstLine="709"/>
        <w:jc w:val="center"/>
        <w:rPr>
          <w:rFonts w:eastAsia="Calibri"/>
          <w:color w:val="000000"/>
          <w:lang w:eastAsia="en-US"/>
        </w:rPr>
      </w:pPr>
      <w:r w:rsidRPr="007C6291">
        <w:rPr>
          <w:rFonts w:eastAsia="Calibri"/>
          <w:color w:val="000000"/>
          <w:lang w:eastAsia="en-US"/>
        </w:rPr>
        <w:t xml:space="preserve">«Информация о местах нахождения, </w:t>
      </w:r>
    </w:p>
    <w:p w:rsidR="007C6291" w:rsidRPr="007C6291" w:rsidRDefault="007C6291" w:rsidP="007C6291">
      <w:pPr>
        <w:widowControl w:val="0"/>
        <w:tabs>
          <w:tab w:val="left" w:pos="1134"/>
        </w:tabs>
        <w:autoSpaceDE w:val="0"/>
        <w:autoSpaceDN w:val="0"/>
        <w:adjustRightInd w:val="0"/>
        <w:ind w:firstLine="709"/>
        <w:jc w:val="center"/>
        <w:rPr>
          <w:rFonts w:eastAsia="Calibri"/>
          <w:color w:val="000000"/>
          <w:lang w:eastAsia="en-US"/>
        </w:rPr>
      </w:pPr>
      <w:r w:rsidRPr="007C6291">
        <w:rPr>
          <w:rFonts w:eastAsia="Calibri"/>
          <w:color w:val="000000"/>
          <w:lang w:eastAsia="en-US"/>
        </w:rPr>
        <w:t>справочных телефонах и адресах электронной почты МФЦ</w:t>
      </w:r>
    </w:p>
    <w:p w:rsidR="007C6291" w:rsidRPr="007C6291" w:rsidRDefault="007C6291" w:rsidP="007C6291">
      <w:pPr>
        <w:widowControl w:val="0"/>
        <w:tabs>
          <w:tab w:val="left" w:pos="1134"/>
        </w:tabs>
        <w:autoSpaceDE w:val="0"/>
        <w:autoSpaceDN w:val="0"/>
        <w:adjustRightInd w:val="0"/>
        <w:ind w:firstLine="709"/>
        <w:jc w:val="center"/>
        <w:rPr>
          <w:rFonts w:eastAsia="Calibri"/>
          <w:color w:val="000000"/>
          <w:lang w:eastAsia="en-US"/>
        </w:rPr>
      </w:pPr>
    </w:p>
    <w:p w:rsidR="00BE0CB4" w:rsidRPr="00D06B7B" w:rsidRDefault="00BE0CB4" w:rsidP="00BE0CB4">
      <w:pPr>
        <w:ind w:left="142"/>
        <w:jc w:val="both"/>
        <w:rPr>
          <w:shd w:val="clear" w:color="auto" w:fill="FFFFFF"/>
        </w:rPr>
      </w:pPr>
      <w:r w:rsidRPr="00D06B7B">
        <w:rPr>
          <w:shd w:val="clear" w:color="auto" w:fill="FFFFFF"/>
        </w:rPr>
        <w:t>Телефон единой справочной службы ГБУ ЛО «МФЦ»: 8 (800) 301-47-47</w:t>
      </w:r>
      <w:r w:rsidRPr="00D06B7B">
        <w:rPr>
          <w:i/>
          <w:shd w:val="clear" w:color="auto" w:fill="FFFFFF"/>
        </w:rPr>
        <w:t xml:space="preserve"> (на территории России звонок бесплатный), </w:t>
      </w:r>
      <w:r w:rsidRPr="00D06B7B">
        <w:rPr>
          <w:shd w:val="clear" w:color="auto" w:fill="FFFFFF"/>
        </w:rPr>
        <w:t xml:space="preserve">адрес электронной почты: </w:t>
      </w:r>
      <w:r w:rsidRPr="00D06B7B">
        <w:rPr>
          <w:bCs/>
          <w:shd w:val="clear" w:color="auto" w:fill="FFFFFF"/>
        </w:rPr>
        <w:t>info@mfc47.ru.</w:t>
      </w:r>
    </w:p>
    <w:p w:rsidR="00BE0CB4" w:rsidRPr="00D06B7B" w:rsidRDefault="00BE0CB4" w:rsidP="00BE0CB4">
      <w:pPr>
        <w:ind w:left="142"/>
        <w:jc w:val="both"/>
        <w:rPr>
          <w:color w:val="000000"/>
          <w:sz w:val="28"/>
          <w:szCs w:val="28"/>
        </w:rPr>
      </w:pPr>
      <w:r w:rsidRPr="00D06B7B">
        <w:rPr>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7" w:history="1">
        <w:r w:rsidRPr="00BE0CB4">
          <w:rPr>
            <w:shd w:val="clear" w:color="auto" w:fill="FFFFFF"/>
            <w:lang w:val="en-US"/>
          </w:rPr>
          <w:t>www</w:t>
        </w:r>
        <w:r w:rsidRPr="00BE0CB4">
          <w:rPr>
            <w:shd w:val="clear" w:color="auto" w:fill="FFFFFF"/>
          </w:rPr>
          <w:t>.</w:t>
        </w:r>
        <w:r w:rsidRPr="00BE0CB4">
          <w:rPr>
            <w:shd w:val="clear" w:color="auto" w:fill="FFFFFF"/>
            <w:lang w:val="en-US"/>
          </w:rPr>
          <w:t>mfc</w:t>
        </w:r>
        <w:r w:rsidRPr="00BE0CB4">
          <w:rPr>
            <w:shd w:val="clear" w:color="auto" w:fill="FFFFFF"/>
          </w:rPr>
          <w:t>47.</w:t>
        </w:r>
        <w:r w:rsidRPr="00BE0CB4">
          <w:rPr>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BE0CB4" w:rsidRPr="00D06B7B" w:rsidTr="00BE0CB4">
        <w:trPr>
          <w:trHeight w:hRule="exact" w:val="636"/>
        </w:trPr>
        <w:tc>
          <w:tcPr>
            <w:tcW w:w="709" w:type="dxa"/>
            <w:shd w:val="clear" w:color="auto" w:fill="FFFFFF"/>
            <w:vAlign w:val="center"/>
          </w:tcPr>
          <w:p w:rsidR="00BE0CB4" w:rsidRPr="00D06B7B" w:rsidRDefault="00BE0CB4" w:rsidP="00BE0CB4">
            <w:pPr>
              <w:widowControl w:val="0"/>
              <w:tabs>
                <w:tab w:val="left" w:pos="0"/>
              </w:tabs>
              <w:suppressAutoHyphens/>
              <w:ind w:right="-49" w:hanging="48"/>
              <w:jc w:val="center"/>
              <w:rPr>
                <w:b/>
                <w:sz w:val="20"/>
                <w:szCs w:val="20"/>
                <w:lang w:eastAsia="ar-SA"/>
              </w:rPr>
            </w:pPr>
            <w:r w:rsidRPr="00D06B7B">
              <w:rPr>
                <w:b/>
                <w:sz w:val="20"/>
                <w:szCs w:val="20"/>
                <w:lang w:eastAsia="ar-SA"/>
              </w:rPr>
              <w:t>№</w:t>
            </w:r>
          </w:p>
          <w:p w:rsidR="00BE0CB4" w:rsidRPr="00D06B7B" w:rsidRDefault="00BE0CB4" w:rsidP="00BE0CB4">
            <w:pPr>
              <w:widowControl w:val="0"/>
              <w:suppressAutoHyphens/>
              <w:ind w:left="-578" w:firstLine="530"/>
              <w:jc w:val="center"/>
              <w:rPr>
                <w:sz w:val="20"/>
                <w:szCs w:val="20"/>
                <w:lang w:eastAsia="ar-SA"/>
              </w:rPr>
            </w:pPr>
            <w:r w:rsidRPr="00D06B7B">
              <w:rPr>
                <w:b/>
                <w:bCs/>
                <w:sz w:val="20"/>
                <w:szCs w:val="20"/>
                <w:lang w:eastAsia="ar-SA"/>
              </w:rPr>
              <w:t>п/п</w:t>
            </w:r>
          </w:p>
        </w:tc>
        <w:tc>
          <w:tcPr>
            <w:tcW w:w="2270" w:type="dxa"/>
            <w:shd w:val="clear" w:color="auto" w:fill="FFFFFF"/>
            <w:vAlign w:val="center"/>
          </w:tcPr>
          <w:p w:rsidR="00BE0CB4" w:rsidRPr="00D06B7B" w:rsidRDefault="00BE0CB4" w:rsidP="00BE0CB4">
            <w:pPr>
              <w:widowControl w:val="0"/>
              <w:suppressAutoHyphens/>
              <w:jc w:val="center"/>
              <w:rPr>
                <w:sz w:val="20"/>
                <w:szCs w:val="20"/>
                <w:lang w:eastAsia="ar-SA"/>
              </w:rPr>
            </w:pPr>
            <w:r w:rsidRPr="00D06B7B">
              <w:rPr>
                <w:b/>
                <w:bCs/>
                <w:sz w:val="20"/>
                <w:szCs w:val="20"/>
                <w:lang w:eastAsia="ar-SA"/>
              </w:rPr>
              <w:t>Наименование МФЦ</w:t>
            </w:r>
          </w:p>
        </w:tc>
        <w:tc>
          <w:tcPr>
            <w:tcW w:w="3683" w:type="dxa"/>
            <w:shd w:val="clear" w:color="auto" w:fill="FFFFFF"/>
            <w:vAlign w:val="center"/>
          </w:tcPr>
          <w:p w:rsidR="00BE0CB4" w:rsidRPr="00D06B7B" w:rsidRDefault="00BE0CB4" w:rsidP="00BE0CB4">
            <w:pPr>
              <w:widowControl w:val="0"/>
              <w:suppressAutoHyphens/>
              <w:jc w:val="center"/>
              <w:rPr>
                <w:sz w:val="20"/>
                <w:szCs w:val="20"/>
                <w:lang w:eastAsia="ar-SA"/>
              </w:rPr>
            </w:pPr>
            <w:r w:rsidRPr="00D06B7B">
              <w:rPr>
                <w:b/>
                <w:bCs/>
                <w:sz w:val="20"/>
                <w:szCs w:val="20"/>
                <w:lang w:eastAsia="ar-SA"/>
              </w:rPr>
              <w:t>Почтовый адрес</w:t>
            </w:r>
          </w:p>
        </w:tc>
        <w:tc>
          <w:tcPr>
            <w:tcW w:w="2125" w:type="dxa"/>
            <w:shd w:val="clear" w:color="auto" w:fill="FFFFFF"/>
            <w:vAlign w:val="center"/>
          </w:tcPr>
          <w:p w:rsidR="00BE0CB4" w:rsidRPr="00D06B7B" w:rsidRDefault="00BE0CB4" w:rsidP="00BE0CB4">
            <w:pPr>
              <w:widowControl w:val="0"/>
              <w:suppressAutoHyphens/>
              <w:jc w:val="center"/>
              <w:rPr>
                <w:sz w:val="20"/>
                <w:szCs w:val="20"/>
                <w:lang w:eastAsia="ar-SA"/>
              </w:rPr>
            </w:pPr>
            <w:r w:rsidRPr="00D06B7B">
              <w:rPr>
                <w:b/>
                <w:sz w:val="20"/>
                <w:szCs w:val="20"/>
                <w:lang w:eastAsia="ar-SA"/>
              </w:rPr>
              <w:t>График работы</w:t>
            </w:r>
          </w:p>
        </w:tc>
        <w:tc>
          <w:tcPr>
            <w:tcW w:w="1419" w:type="dxa"/>
            <w:shd w:val="clear" w:color="auto" w:fill="auto"/>
            <w:vAlign w:val="center"/>
          </w:tcPr>
          <w:p w:rsidR="00BE0CB4" w:rsidRPr="00D06B7B" w:rsidRDefault="00BE0CB4" w:rsidP="00BE0CB4">
            <w:pPr>
              <w:widowControl w:val="0"/>
              <w:suppressAutoHyphens/>
              <w:jc w:val="center"/>
              <w:rPr>
                <w:b/>
                <w:bCs/>
                <w:sz w:val="20"/>
                <w:szCs w:val="20"/>
                <w:lang w:eastAsia="ar-SA"/>
              </w:rPr>
            </w:pPr>
            <w:r w:rsidRPr="00D06B7B">
              <w:rPr>
                <w:b/>
                <w:bCs/>
                <w:sz w:val="20"/>
                <w:szCs w:val="20"/>
                <w:lang w:eastAsia="ar-SA"/>
              </w:rPr>
              <w:t>Телефон</w:t>
            </w:r>
          </w:p>
          <w:p w:rsidR="00BE0CB4" w:rsidRPr="00D06B7B" w:rsidRDefault="00BE0CB4" w:rsidP="00BE0CB4">
            <w:pPr>
              <w:widowControl w:val="0"/>
              <w:suppressAutoHyphens/>
              <w:jc w:val="center"/>
              <w:rPr>
                <w:sz w:val="20"/>
                <w:szCs w:val="20"/>
                <w:lang w:eastAsia="ar-SA"/>
              </w:rPr>
            </w:pPr>
          </w:p>
        </w:tc>
      </w:tr>
      <w:tr w:rsidR="00BE0CB4" w:rsidRPr="00D06B7B" w:rsidTr="00BE0CB4">
        <w:trPr>
          <w:trHeight w:hRule="exact" w:val="258"/>
        </w:trPr>
        <w:tc>
          <w:tcPr>
            <w:tcW w:w="10206" w:type="dxa"/>
            <w:gridSpan w:val="5"/>
            <w:shd w:val="clear" w:color="auto" w:fill="FFFFFF"/>
            <w:vAlign w:val="center"/>
          </w:tcPr>
          <w:p w:rsidR="00BE0CB4" w:rsidRPr="00D06B7B" w:rsidRDefault="00BE0CB4" w:rsidP="00BE0CB4">
            <w:pPr>
              <w:widowControl w:val="0"/>
              <w:suppressAutoHyphens/>
              <w:jc w:val="center"/>
              <w:rPr>
                <w:b/>
                <w:bCs/>
                <w:sz w:val="20"/>
                <w:szCs w:val="20"/>
                <w:lang w:eastAsia="ar-SA"/>
              </w:rPr>
            </w:pPr>
            <w:r w:rsidRPr="00D06B7B">
              <w:rPr>
                <w:b/>
                <w:bCs/>
                <w:sz w:val="20"/>
                <w:szCs w:val="20"/>
                <w:lang w:eastAsia="ar-SA"/>
              </w:rPr>
              <w:t>Предоставление услуг в Бокситогорском районе Ленинградской области</w:t>
            </w:r>
          </w:p>
        </w:tc>
      </w:tr>
      <w:tr w:rsidR="00BE0CB4" w:rsidRPr="00D06B7B" w:rsidTr="00BE0CB4">
        <w:trPr>
          <w:trHeight w:hRule="exact" w:val="998"/>
        </w:trPr>
        <w:tc>
          <w:tcPr>
            <w:tcW w:w="709" w:type="dxa"/>
            <w:vMerge w:val="restart"/>
            <w:shd w:val="clear" w:color="auto" w:fill="FFFFFF"/>
            <w:vAlign w:val="center"/>
          </w:tcPr>
          <w:p w:rsidR="00BE0CB4" w:rsidRPr="00D06B7B" w:rsidRDefault="00BE0CB4" w:rsidP="00BE0CB4">
            <w:pPr>
              <w:widowControl w:val="0"/>
              <w:tabs>
                <w:tab w:val="left" w:pos="0"/>
              </w:tabs>
              <w:suppressAutoHyphens/>
              <w:ind w:right="-49" w:hanging="48"/>
              <w:jc w:val="center"/>
              <w:rPr>
                <w:sz w:val="20"/>
                <w:szCs w:val="20"/>
                <w:lang w:eastAsia="ar-SA"/>
              </w:rPr>
            </w:pPr>
            <w:r w:rsidRPr="00D06B7B">
              <w:rPr>
                <w:sz w:val="20"/>
                <w:szCs w:val="20"/>
                <w:lang w:eastAsia="ar-SA"/>
              </w:rPr>
              <w:t>1</w:t>
            </w:r>
          </w:p>
        </w:tc>
        <w:tc>
          <w:tcPr>
            <w:tcW w:w="2270"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Филиал ГБУ ЛО «МФЦ» «Тихвинский» - отдел «Бокситогорск»</w:t>
            </w:r>
          </w:p>
        </w:tc>
        <w:tc>
          <w:tcPr>
            <w:tcW w:w="3683"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 xml:space="preserve">187650, Россия, Ленинградская область, Бокситогорский район, </w:t>
            </w:r>
            <w:r w:rsidRPr="00D06B7B">
              <w:rPr>
                <w:sz w:val="20"/>
                <w:szCs w:val="20"/>
              </w:rPr>
              <w:br/>
              <w:t>г. Бокситогорск,  ул. Заводская, д. 8</w:t>
            </w:r>
          </w:p>
        </w:tc>
        <w:tc>
          <w:tcPr>
            <w:tcW w:w="2125" w:type="dxa"/>
            <w:shd w:val="clear" w:color="auto" w:fill="FFFFFF"/>
            <w:vAlign w:val="center"/>
          </w:tcPr>
          <w:p w:rsidR="00BE0CB4" w:rsidRPr="00D06B7B" w:rsidRDefault="00BE0CB4" w:rsidP="00BE0CB4">
            <w:pPr>
              <w:widowControl w:val="0"/>
              <w:suppressAutoHyphens/>
              <w:jc w:val="center"/>
              <w:rPr>
                <w:sz w:val="20"/>
                <w:szCs w:val="20"/>
                <w:lang w:eastAsia="ar-SA"/>
              </w:rPr>
            </w:pPr>
            <w:r w:rsidRPr="00D06B7B">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bCs/>
                <w:sz w:val="20"/>
                <w:szCs w:val="20"/>
                <w:lang w:eastAsia="ar-SA"/>
              </w:rPr>
            </w:pPr>
            <w:r w:rsidRPr="00D06B7B">
              <w:rPr>
                <w:sz w:val="20"/>
                <w:szCs w:val="20"/>
                <w:shd w:val="clear" w:color="auto" w:fill="FFFFFF"/>
              </w:rPr>
              <w:t>301-47-47</w:t>
            </w:r>
          </w:p>
        </w:tc>
      </w:tr>
      <w:tr w:rsidR="00BE0CB4" w:rsidRPr="00D06B7B" w:rsidTr="00BE0CB4">
        <w:trPr>
          <w:trHeight w:hRule="exact" w:val="986"/>
        </w:trPr>
        <w:tc>
          <w:tcPr>
            <w:tcW w:w="709" w:type="dxa"/>
            <w:vMerge/>
            <w:shd w:val="clear" w:color="auto" w:fill="FFFFFF"/>
            <w:vAlign w:val="center"/>
          </w:tcPr>
          <w:p w:rsidR="00BE0CB4" w:rsidRPr="00D06B7B" w:rsidRDefault="00BE0CB4" w:rsidP="00BE0CB4">
            <w:pPr>
              <w:widowControl w:val="0"/>
              <w:tabs>
                <w:tab w:val="left" w:pos="0"/>
              </w:tabs>
              <w:suppressAutoHyphens/>
              <w:ind w:right="-49" w:hanging="48"/>
              <w:jc w:val="center"/>
              <w:rPr>
                <w:sz w:val="20"/>
                <w:szCs w:val="20"/>
                <w:lang w:eastAsia="ar-SA"/>
              </w:rPr>
            </w:pPr>
          </w:p>
        </w:tc>
        <w:tc>
          <w:tcPr>
            <w:tcW w:w="2270"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Филиал ГБУ ЛО «МФЦ» «Тихвинский» - отдел «Пикалево»</w:t>
            </w:r>
          </w:p>
        </w:tc>
        <w:tc>
          <w:tcPr>
            <w:tcW w:w="3683"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 xml:space="preserve">187602, Россия, Ленинградская область, Бокситогорский район, </w:t>
            </w:r>
            <w:r w:rsidRPr="00D06B7B">
              <w:rPr>
                <w:sz w:val="20"/>
                <w:szCs w:val="20"/>
              </w:rPr>
              <w:br/>
              <w:t>г. Пикалево, ул. Заводская, д. 11</w:t>
            </w:r>
          </w:p>
        </w:tc>
        <w:tc>
          <w:tcPr>
            <w:tcW w:w="2125" w:type="dxa"/>
            <w:shd w:val="clear" w:color="auto" w:fill="FFFFFF"/>
            <w:vAlign w:val="center"/>
          </w:tcPr>
          <w:p w:rsidR="00BE0CB4" w:rsidRPr="00D06B7B" w:rsidRDefault="00BE0CB4" w:rsidP="00BE0CB4">
            <w:pPr>
              <w:widowControl w:val="0"/>
              <w:suppressAutoHyphens/>
              <w:jc w:val="center"/>
              <w:rPr>
                <w:sz w:val="20"/>
                <w:szCs w:val="20"/>
                <w:lang w:eastAsia="ar-SA"/>
              </w:rPr>
            </w:pPr>
            <w:r w:rsidRPr="00D06B7B">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bCs/>
                <w:sz w:val="20"/>
                <w:szCs w:val="20"/>
                <w:lang w:eastAsia="ar-SA"/>
              </w:rPr>
            </w:pPr>
            <w:r w:rsidRPr="00D06B7B">
              <w:rPr>
                <w:sz w:val="20"/>
                <w:szCs w:val="20"/>
                <w:shd w:val="clear" w:color="auto" w:fill="FFFFFF"/>
              </w:rPr>
              <w:t>301-47-47</w:t>
            </w:r>
          </w:p>
        </w:tc>
      </w:tr>
      <w:tr w:rsidR="00BE0CB4" w:rsidRPr="00D06B7B" w:rsidTr="00BE0CB4">
        <w:trPr>
          <w:trHeight w:hRule="exact" w:val="303"/>
        </w:trPr>
        <w:tc>
          <w:tcPr>
            <w:tcW w:w="10206" w:type="dxa"/>
            <w:gridSpan w:val="5"/>
            <w:shd w:val="clear" w:color="auto" w:fill="FFFFFF"/>
            <w:vAlign w:val="center"/>
          </w:tcPr>
          <w:p w:rsidR="00BE0CB4" w:rsidRPr="00D06B7B" w:rsidRDefault="00BE0CB4" w:rsidP="00BE0CB4">
            <w:pPr>
              <w:widowControl w:val="0"/>
              <w:suppressAutoHyphens/>
              <w:jc w:val="center"/>
              <w:rPr>
                <w:b/>
                <w:bCs/>
                <w:sz w:val="20"/>
                <w:szCs w:val="20"/>
                <w:lang w:eastAsia="ar-SA"/>
              </w:rPr>
            </w:pPr>
            <w:r w:rsidRPr="00D06B7B">
              <w:rPr>
                <w:b/>
                <w:bCs/>
                <w:sz w:val="20"/>
                <w:szCs w:val="20"/>
                <w:lang w:eastAsia="ar-SA"/>
              </w:rPr>
              <w:t>Предоставление услуг в Волосовском районе Ленинградской области</w:t>
            </w:r>
          </w:p>
        </w:tc>
      </w:tr>
      <w:tr w:rsidR="00BE0CB4" w:rsidRPr="00D06B7B" w:rsidTr="00BE0CB4">
        <w:trPr>
          <w:trHeight w:hRule="exact" w:val="694"/>
        </w:trPr>
        <w:tc>
          <w:tcPr>
            <w:tcW w:w="709" w:type="dxa"/>
            <w:shd w:val="clear" w:color="auto" w:fill="FFFFFF"/>
            <w:vAlign w:val="center"/>
          </w:tcPr>
          <w:p w:rsidR="00BE0CB4" w:rsidRPr="00D06B7B" w:rsidRDefault="00BE0CB4" w:rsidP="00BE0CB4">
            <w:pPr>
              <w:widowControl w:val="0"/>
              <w:tabs>
                <w:tab w:val="left" w:pos="0"/>
              </w:tabs>
              <w:suppressAutoHyphens/>
              <w:ind w:right="-49" w:hanging="10"/>
              <w:contextualSpacing/>
              <w:jc w:val="center"/>
              <w:rPr>
                <w:sz w:val="20"/>
                <w:szCs w:val="20"/>
                <w:lang w:eastAsia="ar-SA"/>
              </w:rPr>
            </w:pPr>
            <w:r w:rsidRPr="00D06B7B">
              <w:rPr>
                <w:sz w:val="20"/>
                <w:szCs w:val="20"/>
                <w:lang w:eastAsia="ar-SA"/>
              </w:rPr>
              <w:t>2</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 «Волосовский»</w:t>
            </w:r>
          </w:p>
          <w:p w:rsidR="00BE0CB4" w:rsidRPr="00D06B7B" w:rsidRDefault="00BE0CB4" w:rsidP="00BE0CB4">
            <w:pPr>
              <w:widowControl w:val="0"/>
              <w:suppressAutoHyphens/>
              <w:jc w:val="center"/>
              <w:rPr>
                <w:b/>
                <w:bCs/>
                <w:sz w:val="20"/>
                <w:szCs w:val="20"/>
                <w:lang w:eastAsia="ar-SA"/>
              </w:rPr>
            </w:pPr>
          </w:p>
        </w:tc>
        <w:tc>
          <w:tcPr>
            <w:tcW w:w="3683" w:type="dxa"/>
            <w:shd w:val="clear" w:color="auto" w:fill="FFFFFF"/>
            <w:vAlign w:val="center"/>
          </w:tcPr>
          <w:p w:rsidR="00BE0CB4" w:rsidRPr="00D06B7B" w:rsidRDefault="00BE0CB4" w:rsidP="00BE0CB4">
            <w:pPr>
              <w:jc w:val="center"/>
              <w:rPr>
                <w:sz w:val="20"/>
                <w:szCs w:val="20"/>
              </w:rPr>
            </w:pPr>
            <w:r w:rsidRPr="00D06B7B">
              <w:rPr>
                <w:sz w:val="20"/>
                <w:szCs w:val="20"/>
              </w:rPr>
              <w:t>188410, Россия, Ленинградская обл., Волосовский район, г.Волосово, усадьба СХТ, д.1 лит. А</w:t>
            </w:r>
          </w:p>
          <w:p w:rsidR="00BE0CB4" w:rsidRPr="00D06B7B" w:rsidRDefault="00BE0CB4" w:rsidP="00BE0CB4">
            <w:pPr>
              <w:widowControl w:val="0"/>
              <w:suppressAutoHyphens/>
              <w:jc w:val="center"/>
              <w:rPr>
                <w:b/>
                <w:bCs/>
                <w:sz w:val="20"/>
                <w:szCs w:val="20"/>
                <w:lang w:eastAsia="ar-SA"/>
              </w:rPr>
            </w:pP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suppressAutoHyphens/>
              <w:jc w:val="center"/>
              <w:rPr>
                <w:bCs/>
                <w:sz w:val="20"/>
                <w:szCs w:val="20"/>
                <w:lang w:eastAsia="ar-SA"/>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b/>
                <w:bCs/>
                <w:sz w:val="20"/>
                <w:szCs w:val="20"/>
                <w:lang w:eastAsia="ar-SA"/>
              </w:rPr>
            </w:pPr>
            <w:r w:rsidRPr="00D06B7B">
              <w:rPr>
                <w:sz w:val="20"/>
                <w:szCs w:val="20"/>
                <w:shd w:val="clear" w:color="auto" w:fill="FFFFFF"/>
              </w:rPr>
              <w:t>301-47-47</w:t>
            </w:r>
          </w:p>
        </w:tc>
      </w:tr>
      <w:tr w:rsidR="00BE0CB4" w:rsidRPr="00D06B7B" w:rsidTr="00BE0CB4">
        <w:trPr>
          <w:trHeight w:hRule="exact" w:val="303"/>
        </w:trPr>
        <w:tc>
          <w:tcPr>
            <w:tcW w:w="10206" w:type="dxa"/>
            <w:gridSpan w:val="5"/>
            <w:shd w:val="clear" w:color="auto" w:fill="FFFFFF"/>
            <w:vAlign w:val="center"/>
          </w:tcPr>
          <w:p w:rsidR="00BE0CB4" w:rsidRPr="00D06B7B" w:rsidRDefault="00BE0CB4" w:rsidP="00BE0CB4">
            <w:pPr>
              <w:widowControl w:val="0"/>
              <w:suppressAutoHyphens/>
              <w:jc w:val="center"/>
              <w:rPr>
                <w:b/>
                <w:bCs/>
                <w:sz w:val="20"/>
                <w:szCs w:val="20"/>
                <w:lang w:eastAsia="ar-SA"/>
              </w:rPr>
            </w:pPr>
            <w:r w:rsidRPr="00D06B7B">
              <w:rPr>
                <w:b/>
                <w:bCs/>
                <w:sz w:val="20"/>
                <w:szCs w:val="20"/>
                <w:lang w:eastAsia="ar-SA"/>
              </w:rPr>
              <w:t>Предоставление услуг в Волховском районе Ленинградской области</w:t>
            </w:r>
          </w:p>
        </w:tc>
      </w:tr>
      <w:tr w:rsidR="00BE0CB4" w:rsidRPr="00D06B7B" w:rsidTr="00BE0CB4">
        <w:trPr>
          <w:trHeight w:hRule="exact" w:val="694"/>
        </w:trPr>
        <w:tc>
          <w:tcPr>
            <w:tcW w:w="709" w:type="dxa"/>
            <w:shd w:val="clear" w:color="auto" w:fill="FFFFFF"/>
            <w:vAlign w:val="center"/>
          </w:tcPr>
          <w:p w:rsidR="00BE0CB4" w:rsidRPr="00D06B7B" w:rsidRDefault="00BE0CB4" w:rsidP="00BE0CB4">
            <w:pPr>
              <w:widowControl w:val="0"/>
              <w:tabs>
                <w:tab w:val="left" w:pos="-10"/>
              </w:tabs>
              <w:suppressAutoHyphens/>
              <w:ind w:left="132" w:right="-49" w:hanging="132"/>
              <w:contextualSpacing/>
              <w:jc w:val="center"/>
              <w:rPr>
                <w:sz w:val="20"/>
                <w:szCs w:val="20"/>
                <w:lang w:eastAsia="ar-SA"/>
              </w:rPr>
            </w:pPr>
            <w:r w:rsidRPr="00D06B7B">
              <w:rPr>
                <w:sz w:val="20"/>
                <w:szCs w:val="20"/>
                <w:lang w:eastAsia="ar-SA"/>
              </w:rPr>
              <w:t>3</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 «Волховский»</w:t>
            </w:r>
          </w:p>
        </w:tc>
        <w:tc>
          <w:tcPr>
            <w:tcW w:w="3683" w:type="dxa"/>
            <w:shd w:val="clear" w:color="auto" w:fill="FFFFFF"/>
            <w:vAlign w:val="center"/>
          </w:tcPr>
          <w:p w:rsidR="00BE0CB4" w:rsidRPr="00D06B7B" w:rsidRDefault="00BE0CB4" w:rsidP="00BE0CB4">
            <w:pPr>
              <w:widowControl w:val="0"/>
              <w:suppressAutoHyphens/>
              <w:jc w:val="center"/>
              <w:rPr>
                <w:b/>
                <w:bCs/>
                <w:sz w:val="20"/>
                <w:szCs w:val="20"/>
                <w:lang w:eastAsia="ar-SA"/>
              </w:rPr>
            </w:pPr>
            <w:r w:rsidRPr="00D06B7B">
              <w:rPr>
                <w:sz w:val="20"/>
                <w:szCs w:val="20"/>
              </w:rPr>
              <w:t>187403, Ленинградская область, г. Волхов. Волховский проспект, д. 9</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suppressAutoHyphens/>
              <w:jc w:val="center"/>
              <w:rPr>
                <w:bCs/>
                <w:sz w:val="20"/>
                <w:szCs w:val="20"/>
                <w:lang w:eastAsia="ar-SA"/>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bCs/>
                <w:sz w:val="20"/>
                <w:szCs w:val="20"/>
                <w:lang w:eastAsia="ar-SA"/>
              </w:rPr>
            </w:pPr>
            <w:r w:rsidRPr="00D06B7B">
              <w:rPr>
                <w:sz w:val="20"/>
                <w:szCs w:val="20"/>
                <w:shd w:val="clear" w:color="auto" w:fill="FFFFFF"/>
              </w:rPr>
              <w:t>301-47-47</w:t>
            </w:r>
          </w:p>
        </w:tc>
      </w:tr>
      <w:tr w:rsidR="00BE0CB4" w:rsidRPr="00D06B7B" w:rsidTr="00BE0CB4">
        <w:trPr>
          <w:trHeight w:hRule="exact" w:val="252"/>
        </w:trPr>
        <w:tc>
          <w:tcPr>
            <w:tcW w:w="10206" w:type="dxa"/>
            <w:gridSpan w:val="5"/>
            <w:shd w:val="clear" w:color="auto" w:fill="FFFFFF"/>
            <w:vAlign w:val="center"/>
          </w:tcPr>
          <w:p w:rsidR="00BE0CB4" w:rsidRPr="00D06B7B" w:rsidRDefault="00BE0CB4" w:rsidP="00BE0CB4">
            <w:pPr>
              <w:widowControl w:val="0"/>
              <w:suppressAutoHyphens/>
              <w:jc w:val="center"/>
              <w:rPr>
                <w:b/>
                <w:bCs/>
                <w:sz w:val="20"/>
                <w:szCs w:val="20"/>
                <w:shd w:val="clear" w:color="auto" w:fill="FFFFFF"/>
              </w:rPr>
            </w:pPr>
            <w:r w:rsidRPr="00D06B7B">
              <w:rPr>
                <w:b/>
                <w:bCs/>
                <w:sz w:val="20"/>
                <w:szCs w:val="20"/>
                <w:shd w:val="clear" w:color="auto" w:fill="FFFFFF"/>
              </w:rPr>
              <w:t xml:space="preserve">Предоставление услуг во </w:t>
            </w:r>
            <w:r w:rsidRPr="00D06B7B">
              <w:rPr>
                <w:b/>
                <w:sz w:val="20"/>
                <w:szCs w:val="20"/>
                <w:shd w:val="clear" w:color="auto" w:fill="FFFFFF"/>
              </w:rPr>
              <w:t xml:space="preserve">Всеволожском районе </w:t>
            </w:r>
            <w:r w:rsidRPr="00D06B7B">
              <w:rPr>
                <w:b/>
                <w:bCs/>
                <w:sz w:val="20"/>
                <w:szCs w:val="20"/>
                <w:lang w:eastAsia="ar-SA"/>
              </w:rPr>
              <w:t>Ленинградской области</w:t>
            </w:r>
          </w:p>
        </w:tc>
      </w:tr>
      <w:tr w:rsidR="00BE0CB4" w:rsidRPr="00D06B7B" w:rsidTr="00BE0CB4">
        <w:trPr>
          <w:trHeight w:hRule="exact" w:val="744"/>
        </w:trPr>
        <w:tc>
          <w:tcPr>
            <w:tcW w:w="709" w:type="dxa"/>
            <w:vMerge w:val="restart"/>
            <w:shd w:val="clear" w:color="auto" w:fill="FFFFFF"/>
            <w:vAlign w:val="center"/>
          </w:tcPr>
          <w:p w:rsidR="00BE0CB4" w:rsidRPr="00D06B7B" w:rsidRDefault="00BE0CB4" w:rsidP="00BE0CB4">
            <w:pPr>
              <w:widowControl w:val="0"/>
              <w:suppressAutoHyphens/>
              <w:contextualSpacing/>
              <w:jc w:val="center"/>
              <w:rPr>
                <w:sz w:val="20"/>
                <w:szCs w:val="20"/>
                <w:lang w:eastAsia="ar-SA"/>
              </w:rPr>
            </w:pPr>
            <w:r w:rsidRPr="00D06B7B">
              <w:rPr>
                <w:sz w:val="20"/>
                <w:szCs w:val="20"/>
                <w:lang w:eastAsia="ar-SA"/>
              </w:rPr>
              <w:t>4</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 «Всеволожский»</w:t>
            </w:r>
          </w:p>
          <w:p w:rsidR="00BE0CB4" w:rsidRPr="00D06B7B" w:rsidRDefault="00BE0CB4" w:rsidP="00BE0CB4">
            <w:pPr>
              <w:widowControl w:val="0"/>
              <w:suppressAutoHyphens/>
              <w:jc w:val="center"/>
              <w:rPr>
                <w:sz w:val="20"/>
                <w:szCs w:val="20"/>
                <w:lang w:eastAsia="ar-SA"/>
              </w:rPr>
            </w:pPr>
          </w:p>
        </w:tc>
        <w:tc>
          <w:tcPr>
            <w:tcW w:w="3683"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 xml:space="preserve">188643, Россия, Ленинградская область, Всеволожский район, </w:t>
            </w:r>
          </w:p>
          <w:p w:rsidR="00BE0CB4" w:rsidRPr="00D06B7B" w:rsidRDefault="00BE0CB4" w:rsidP="00BE0CB4">
            <w:pPr>
              <w:widowControl w:val="0"/>
              <w:suppressAutoHyphens/>
              <w:jc w:val="center"/>
              <w:rPr>
                <w:bCs/>
                <w:sz w:val="20"/>
                <w:szCs w:val="20"/>
                <w:lang w:eastAsia="ar-SA"/>
              </w:rPr>
            </w:pPr>
            <w:r w:rsidRPr="00D06B7B">
              <w:rPr>
                <w:sz w:val="20"/>
                <w:szCs w:val="20"/>
              </w:rPr>
              <w:t>г. Всеволожск, ул. Пожвинская, д. 4а</w:t>
            </w:r>
          </w:p>
          <w:p w:rsidR="00BE0CB4" w:rsidRPr="00D06B7B" w:rsidRDefault="00BE0CB4" w:rsidP="00BE0CB4">
            <w:pPr>
              <w:widowControl w:val="0"/>
              <w:suppressAutoHyphens/>
              <w:jc w:val="center"/>
              <w:rPr>
                <w:sz w:val="20"/>
                <w:szCs w:val="20"/>
                <w:lang w:eastAsia="ar-SA"/>
              </w:rPr>
            </w:pP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без перерыва</w:t>
            </w:r>
          </w:p>
          <w:p w:rsidR="00BE0CB4" w:rsidRPr="00D06B7B" w:rsidRDefault="00BE0CB4" w:rsidP="00BE0CB4">
            <w:pPr>
              <w:jc w:val="center"/>
              <w:rPr>
                <w:sz w:val="20"/>
                <w:szCs w:val="20"/>
              </w:rPr>
            </w:pP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sz w:val="20"/>
                <w:szCs w:val="20"/>
                <w:lang w:eastAsia="ar-SA"/>
              </w:rPr>
            </w:pPr>
            <w:r w:rsidRPr="00D06B7B">
              <w:rPr>
                <w:sz w:val="20"/>
                <w:szCs w:val="20"/>
                <w:shd w:val="clear" w:color="auto" w:fill="FFFFFF"/>
              </w:rPr>
              <w:t>301-47-47</w:t>
            </w:r>
          </w:p>
        </w:tc>
      </w:tr>
      <w:tr w:rsidR="00BE0CB4" w:rsidRPr="00D06B7B" w:rsidTr="00BE0CB4">
        <w:trPr>
          <w:trHeight w:hRule="exact" w:val="1231"/>
        </w:trPr>
        <w:tc>
          <w:tcPr>
            <w:tcW w:w="709" w:type="dxa"/>
            <w:vMerge/>
            <w:shd w:val="clear" w:color="auto" w:fill="FFFFFF"/>
            <w:vAlign w:val="center"/>
          </w:tcPr>
          <w:p w:rsidR="00BE0CB4" w:rsidRPr="00D06B7B" w:rsidRDefault="00BE0CB4" w:rsidP="00BE0CB4">
            <w:pPr>
              <w:widowControl w:val="0"/>
              <w:suppressAutoHyphens/>
              <w:jc w:val="center"/>
              <w:rPr>
                <w:sz w:val="20"/>
                <w:szCs w:val="20"/>
                <w:lang w:eastAsia="ar-SA"/>
              </w:rPr>
            </w:pP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 «Всеволожский» - отдел «Новосаратовка»</w:t>
            </w:r>
          </w:p>
          <w:p w:rsidR="00BE0CB4" w:rsidRPr="00D06B7B" w:rsidRDefault="00BE0CB4" w:rsidP="00BE0CB4">
            <w:pPr>
              <w:widowControl w:val="0"/>
              <w:suppressAutoHyphens/>
              <w:jc w:val="center"/>
              <w:rPr>
                <w:bCs/>
                <w:sz w:val="20"/>
                <w:szCs w:val="20"/>
                <w:lang w:eastAsia="ar-SA"/>
              </w:rPr>
            </w:pPr>
          </w:p>
        </w:tc>
        <w:tc>
          <w:tcPr>
            <w:tcW w:w="3683"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188681, Россия, Ленинградская область, Всеволожский район,</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 д. Новосаратовка - центр, д. 8 </w:t>
            </w:r>
            <w:r w:rsidRPr="00D06B7B">
              <w:rPr>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jc w:val="center"/>
              <w:rPr>
                <w:sz w:val="20"/>
                <w:szCs w:val="20"/>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bCs/>
                <w:sz w:val="20"/>
                <w:szCs w:val="20"/>
                <w:lang w:eastAsia="ar-SA"/>
              </w:rPr>
            </w:pPr>
            <w:r w:rsidRPr="00D06B7B">
              <w:rPr>
                <w:sz w:val="20"/>
                <w:szCs w:val="20"/>
                <w:shd w:val="clear" w:color="auto" w:fill="FFFFFF"/>
              </w:rPr>
              <w:t>301-47-47</w:t>
            </w:r>
          </w:p>
        </w:tc>
      </w:tr>
      <w:tr w:rsidR="00BE0CB4" w:rsidRPr="00D06B7B" w:rsidTr="00BE0CB4">
        <w:trPr>
          <w:trHeight w:hRule="exact" w:val="284"/>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lang w:eastAsia="ar-SA"/>
              </w:rPr>
            </w:pPr>
            <w:r w:rsidRPr="00D06B7B">
              <w:rPr>
                <w:b/>
                <w:bCs/>
                <w:sz w:val="20"/>
                <w:szCs w:val="20"/>
                <w:lang w:eastAsia="ar-SA"/>
              </w:rPr>
              <w:t>Предоставление услуг в</w:t>
            </w:r>
            <w:r w:rsidRPr="00D06B7B">
              <w:rPr>
                <w:b/>
                <w:sz w:val="20"/>
                <w:szCs w:val="20"/>
                <w:lang w:eastAsia="ar-SA"/>
              </w:rPr>
              <w:t xml:space="preserve"> Выборгском районе </w:t>
            </w:r>
            <w:r w:rsidRPr="00D06B7B">
              <w:rPr>
                <w:b/>
                <w:bCs/>
                <w:sz w:val="20"/>
                <w:szCs w:val="20"/>
                <w:lang w:eastAsia="ar-SA"/>
              </w:rPr>
              <w:t>Ленинградской области</w:t>
            </w:r>
          </w:p>
        </w:tc>
      </w:tr>
      <w:tr w:rsidR="00BE0CB4" w:rsidRPr="00D06B7B" w:rsidTr="00BE0CB4">
        <w:trPr>
          <w:trHeight w:hRule="exact" w:val="706"/>
        </w:trPr>
        <w:tc>
          <w:tcPr>
            <w:tcW w:w="709" w:type="dxa"/>
            <w:vMerge w:val="restart"/>
            <w:shd w:val="clear" w:color="auto" w:fill="FFFFFF"/>
            <w:vAlign w:val="center"/>
          </w:tcPr>
          <w:p w:rsidR="00BE0CB4" w:rsidRPr="00D06B7B" w:rsidRDefault="00BE0CB4" w:rsidP="00BE0CB4">
            <w:pPr>
              <w:widowControl w:val="0"/>
              <w:suppressAutoHyphens/>
              <w:contextualSpacing/>
              <w:jc w:val="center"/>
              <w:rPr>
                <w:sz w:val="20"/>
                <w:szCs w:val="20"/>
                <w:lang w:eastAsia="ar-SA"/>
              </w:rPr>
            </w:pPr>
            <w:r w:rsidRPr="00D06B7B">
              <w:rPr>
                <w:sz w:val="20"/>
                <w:szCs w:val="20"/>
                <w:lang w:eastAsia="ar-SA"/>
              </w:rPr>
              <w:lastRenderedPageBreak/>
              <w:t>5</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«Выборгский»</w:t>
            </w:r>
          </w:p>
        </w:tc>
        <w:tc>
          <w:tcPr>
            <w:tcW w:w="3683"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188800, Россия, Ленинградская область, Выборгский район, </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г. Выборг, ул. Вокзальная, д.13</w:t>
            </w:r>
          </w:p>
          <w:p w:rsidR="00BE0CB4" w:rsidRPr="00D06B7B" w:rsidRDefault="00BE0CB4" w:rsidP="00BE0CB4">
            <w:pPr>
              <w:widowControl w:val="0"/>
              <w:suppressAutoHyphens/>
              <w:jc w:val="center"/>
              <w:rPr>
                <w:sz w:val="20"/>
                <w:szCs w:val="20"/>
                <w:lang w:eastAsia="ar-SA"/>
              </w:rPr>
            </w:pP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jc w:val="center"/>
              <w:rPr>
                <w:sz w:val="20"/>
                <w:szCs w:val="20"/>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sz w:val="20"/>
                <w:szCs w:val="20"/>
                <w:lang w:eastAsia="ar-SA"/>
              </w:rPr>
            </w:pPr>
            <w:r w:rsidRPr="00D06B7B">
              <w:rPr>
                <w:sz w:val="20"/>
                <w:szCs w:val="20"/>
                <w:shd w:val="clear" w:color="auto" w:fill="FFFFFF"/>
              </w:rPr>
              <w:t>301-47-47</w:t>
            </w:r>
          </w:p>
        </w:tc>
      </w:tr>
      <w:tr w:rsidR="00BE0CB4" w:rsidRPr="00D06B7B" w:rsidTr="00BE0CB4">
        <w:trPr>
          <w:trHeight w:hRule="exact" w:val="735"/>
        </w:trPr>
        <w:tc>
          <w:tcPr>
            <w:tcW w:w="709" w:type="dxa"/>
            <w:vMerge/>
            <w:shd w:val="clear" w:color="auto" w:fill="FFFFFF"/>
            <w:vAlign w:val="center"/>
          </w:tcPr>
          <w:p w:rsidR="00BE0CB4" w:rsidRPr="00D06B7B" w:rsidRDefault="00BE0CB4" w:rsidP="00BE0CB4">
            <w:pPr>
              <w:widowControl w:val="0"/>
              <w:numPr>
                <w:ilvl w:val="0"/>
                <w:numId w:val="49"/>
              </w:numPr>
              <w:suppressAutoHyphens/>
              <w:contextualSpacing/>
              <w:jc w:val="center"/>
              <w:rPr>
                <w:sz w:val="20"/>
                <w:szCs w:val="20"/>
                <w:lang w:eastAsia="ar-SA"/>
              </w:rPr>
            </w:pPr>
          </w:p>
        </w:tc>
        <w:tc>
          <w:tcPr>
            <w:tcW w:w="2270"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Филиал ГБУ ЛО «МФЦ» «Выборгский» - отдел «Рощино»</w:t>
            </w:r>
          </w:p>
          <w:p w:rsidR="00BE0CB4" w:rsidRPr="00D06B7B" w:rsidRDefault="00BE0CB4" w:rsidP="00BE0CB4">
            <w:pPr>
              <w:widowControl w:val="0"/>
              <w:suppressAutoHyphens/>
              <w:jc w:val="center"/>
              <w:rPr>
                <w:bCs/>
                <w:sz w:val="20"/>
                <w:szCs w:val="20"/>
                <w:lang w:eastAsia="ar-SA"/>
              </w:rPr>
            </w:pPr>
          </w:p>
        </w:tc>
        <w:tc>
          <w:tcPr>
            <w:tcW w:w="3683"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188681, Россия, Ленинградская область, Выборгский район,</w:t>
            </w:r>
          </w:p>
          <w:p w:rsidR="00BE0CB4" w:rsidRPr="00D06B7B" w:rsidRDefault="00BE0CB4" w:rsidP="00BE0CB4">
            <w:pPr>
              <w:widowControl w:val="0"/>
              <w:suppressAutoHyphens/>
              <w:jc w:val="center"/>
              <w:rPr>
                <w:bCs/>
                <w:sz w:val="20"/>
                <w:szCs w:val="20"/>
                <w:lang w:eastAsia="ar-SA"/>
              </w:rPr>
            </w:pPr>
            <w:r w:rsidRPr="00D06B7B">
              <w:rPr>
                <w:sz w:val="20"/>
                <w:szCs w:val="20"/>
              </w:rPr>
              <w:t xml:space="preserve"> п. Рощино, ул. Советская, д.8</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jc w:val="center"/>
              <w:rPr>
                <w:sz w:val="20"/>
                <w:szCs w:val="20"/>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733"/>
        </w:trPr>
        <w:tc>
          <w:tcPr>
            <w:tcW w:w="709" w:type="dxa"/>
            <w:vMerge/>
            <w:shd w:val="clear" w:color="auto" w:fill="FFFFFF"/>
            <w:vAlign w:val="center"/>
          </w:tcPr>
          <w:p w:rsidR="00BE0CB4" w:rsidRPr="00D06B7B" w:rsidRDefault="00BE0CB4" w:rsidP="00BE0CB4">
            <w:pPr>
              <w:widowControl w:val="0"/>
              <w:numPr>
                <w:ilvl w:val="0"/>
                <w:numId w:val="50"/>
              </w:numPr>
              <w:suppressAutoHyphens/>
              <w:contextualSpacing/>
              <w:jc w:val="center"/>
              <w:rPr>
                <w:sz w:val="20"/>
                <w:szCs w:val="20"/>
                <w:lang w:eastAsia="ar-SA"/>
              </w:rPr>
            </w:pPr>
          </w:p>
        </w:tc>
        <w:tc>
          <w:tcPr>
            <w:tcW w:w="2270" w:type="dxa"/>
            <w:shd w:val="clear" w:color="auto" w:fill="FFFFFF"/>
            <w:vAlign w:val="center"/>
          </w:tcPr>
          <w:p w:rsidR="00BE0CB4" w:rsidRPr="00D06B7B" w:rsidRDefault="00BE0CB4" w:rsidP="00BE0CB4">
            <w:pPr>
              <w:widowControl w:val="0"/>
              <w:suppressAutoHyphens/>
              <w:autoSpaceDN w:val="0"/>
              <w:jc w:val="center"/>
              <w:rPr>
                <w:color w:val="000000"/>
                <w:sz w:val="20"/>
                <w:szCs w:val="20"/>
              </w:rPr>
            </w:pPr>
            <w:r w:rsidRPr="00D06B7B">
              <w:rPr>
                <w:color w:val="000000"/>
                <w:sz w:val="20"/>
                <w:szCs w:val="20"/>
              </w:rPr>
              <w:t>Филиал ГБУ ЛО «МФЦ» «Светогорский»</w:t>
            </w:r>
          </w:p>
        </w:tc>
        <w:tc>
          <w:tcPr>
            <w:tcW w:w="3683" w:type="dxa"/>
            <w:shd w:val="clear" w:color="auto" w:fill="FFFFFF"/>
            <w:vAlign w:val="center"/>
          </w:tcPr>
          <w:p w:rsidR="00BE0CB4" w:rsidRPr="00D06B7B" w:rsidRDefault="00BE0CB4" w:rsidP="00BE0CB4">
            <w:pPr>
              <w:shd w:val="clear" w:color="auto" w:fill="FFFFFF"/>
              <w:spacing w:before="100" w:beforeAutospacing="1" w:after="100" w:afterAutospacing="1"/>
              <w:jc w:val="center"/>
              <w:rPr>
                <w:color w:val="000000"/>
                <w:sz w:val="20"/>
                <w:szCs w:val="20"/>
              </w:rPr>
            </w:pPr>
            <w:r w:rsidRPr="00D06B7B">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widowControl w:val="0"/>
              <w:suppressAutoHyphens/>
              <w:autoSpaceDN w:val="0"/>
              <w:jc w:val="center"/>
              <w:rPr>
                <w:color w:val="000000"/>
                <w:sz w:val="20"/>
                <w:szCs w:val="20"/>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301-47-47</w:t>
            </w:r>
          </w:p>
        </w:tc>
      </w:tr>
      <w:tr w:rsidR="00BE0CB4" w:rsidRPr="00D06B7B" w:rsidTr="00BE0CB4">
        <w:trPr>
          <w:trHeight w:hRule="exact" w:val="258"/>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shd w:val="clear" w:color="auto" w:fill="FFFFFF"/>
              </w:rPr>
            </w:pPr>
            <w:r w:rsidRPr="00D06B7B">
              <w:rPr>
                <w:b/>
                <w:sz w:val="20"/>
                <w:szCs w:val="20"/>
                <w:shd w:val="clear" w:color="auto" w:fill="FFFFFF"/>
              </w:rPr>
              <w:t>Предоставление услуг в Гатчинском районе Ленинградской области</w:t>
            </w:r>
          </w:p>
        </w:tc>
      </w:tr>
      <w:tr w:rsidR="00BE0CB4" w:rsidRPr="00D06B7B" w:rsidTr="00BE0CB4">
        <w:trPr>
          <w:trHeight w:hRule="exact" w:val="930"/>
        </w:trPr>
        <w:tc>
          <w:tcPr>
            <w:tcW w:w="709" w:type="dxa"/>
            <w:shd w:val="clear" w:color="auto" w:fill="FFFFFF"/>
            <w:vAlign w:val="center"/>
          </w:tcPr>
          <w:p w:rsidR="00BE0CB4" w:rsidRPr="00D06B7B" w:rsidRDefault="00BE0CB4" w:rsidP="00BE0CB4">
            <w:pPr>
              <w:widowControl w:val="0"/>
              <w:suppressAutoHyphens/>
              <w:contextualSpacing/>
              <w:jc w:val="center"/>
              <w:rPr>
                <w:sz w:val="20"/>
                <w:szCs w:val="20"/>
                <w:lang w:eastAsia="ar-SA"/>
              </w:rPr>
            </w:pPr>
            <w:r w:rsidRPr="00D06B7B">
              <w:rPr>
                <w:sz w:val="20"/>
                <w:szCs w:val="20"/>
                <w:lang w:eastAsia="ar-SA"/>
              </w:rPr>
              <w:t>6</w:t>
            </w:r>
          </w:p>
        </w:tc>
        <w:tc>
          <w:tcPr>
            <w:tcW w:w="2270"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Филиал ГБУ ЛО «МФЦ» «Гатчинский»</w:t>
            </w:r>
          </w:p>
        </w:tc>
        <w:tc>
          <w:tcPr>
            <w:tcW w:w="3683" w:type="dxa"/>
            <w:shd w:val="clear" w:color="auto" w:fill="FFFFFF"/>
            <w:vAlign w:val="center"/>
          </w:tcPr>
          <w:p w:rsidR="00BE0CB4" w:rsidRPr="00D06B7B" w:rsidRDefault="00BE0CB4" w:rsidP="00BE0CB4">
            <w:pPr>
              <w:shd w:val="clear" w:color="auto" w:fill="FFFFFF"/>
              <w:spacing w:before="100" w:beforeAutospacing="1" w:afterAutospacing="1"/>
              <w:jc w:val="center"/>
              <w:rPr>
                <w:sz w:val="20"/>
                <w:szCs w:val="20"/>
              </w:rPr>
            </w:pPr>
            <w:r w:rsidRPr="00D06B7B">
              <w:rPr>
                <w:sz w:val="20"/>
                <w:szCs w:val="20"/>
              </w:rPr>
              <w:t xml:space="preserve">188300, Россия, Ленинградская область, Гатчинский район, </w:t>
            </w:r>
            <w:r w:rsidRPr="00D06B7B">
              <w:rPr>
                <w:sz w:val="20"/>
                <w:szCs w:val="20"/>
              </w:rPr>
              <w:br/>
              <w:t xml:space="preserve">г. Гатчина, Пушкинское шоссе, </w:t>
            </w:r>
            <w:r w:rsidRPr="00D06B7B">
              <w:rPr>
                <w:sz w:val="20"/>
                <w:szCs w:val="20"/>
              </w:rPr>
              <w:br/>
              <w:t>д. 15 А</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301-47-47</w:t>
            </w:r>
          </w:p>
        </w:tc>
      </w:tr>
      <w:tr w:rsidR="00BE0CB4" w:rsidRPr="00D06B7B" w:rsidTr="00BE0CB4">
        <w:trPr>
          <w:trHeight w:hRule="exact" w:val="343"/>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lang w:eastAsia="ar-SA"/>
              </w:rPr>
            </w:pPr>
            <w:r w:rsidRPr="00D06B7B">
              <w:rPr>
                <w:b/>
                <w:bCs/>
                <w:sz w:val="20"/>
                <w:szCs w:val="20"/>
                <w:lang w:eastAsia="ar-SA"/>
              </w:rPr>
              <w:t xml:space="preserve">Предоставление услуг в </w:t>
            </w:r>
            <w:r w:rsidRPr="00D06B7B">
              <w:rPr>
                <w:b/>
                <w:sz w:val="20"/>
                <w:szCs w:val="20"/>
                <w:lang w:eastAsia="ar-SA"/>
              </w:rPr>
              <w:t xml:space="preserve">Кингисеппском районе </w:t>
            </w:r>
            <w:r w:rsidRPr="00D06B7B">
              <w:rPr>
                <w:b/>
                <w:bCs/>
                <w:sz w:val="20"/>
                <w:szCs w:val="20"/>
                <w:lang w:eastAsia="ar-SA"/>
              </w:rPr>
              <w:t>Ленинградской области</w:t>
            </w:r>
          </w:p>
        </w:tc>
      </w:tr>
      <w:tr w:rsidR="00BE0CB4" w:rsidRPr="00D06B7B" w:rsidTr="00BE0CB4">
        <w:trPr>
          <w:trHeight w:hRule="exact" w:val="794"/>
        </w:trPr>
        <w:tc>
          <w:tcPr>
            <w:tcW w:w="709" w:type="dxa"/>
            <w:shd w:val="clear" w:color="auto" w:fill="FFFFFF"/>
            <w:vAlign w:val="center"/>
          </w:tcPr>
          <w:p w:rsidR="00BE0CB4" w:rsidRPr="00D06B7B" w:rsidRDefault="00BE0CB4" w:rsidP="00BE0CB4">
            <w:pPr>
              <w:widowControl w:val="0"/>
              <w:suppressAutoHyphens/>
              <w:ind w:left="-10"/>
              <w:contextualSpacing/>
              <w:jc w:val="center"/>
              <w:rPr>
                <w:sz w:val="20"/>
                <w:szCs w:val="20"/>
                <w:lang w:eastAsia="ar-SA"/>
              </w:rPr>
            </w:pPr>
            <w:r w:rsidRPr="00D06B7B">
              <w:rPr>
                <w:sz w:val="20"/>
                <w:szCs w:val="20"/>
                <w:lang w:eastAsia="ar-SA"/>
              </w:rPr>
              <w:t>7</w:t>
            </w:r>
          </w:p>
        </w:tc>
        <w:tc>
          <w:tcPr>
            <w:tcW w:w="2270"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Филиал ГБУ ЛО «МФЦ» «Кингисеппский»</w:t>
            </w:r>
          </w:p>
          <w:p w:rsidR="00BE0CB4" w:rsidRPr="00D06B7B" w:rsidRDefault="00BE0CB4" w:rsidP="00BE0CB4">
            <w:pPr>
              <w:widowControl w:val="0"/>
              <w:suppressAutoHyphens/>
              <w:jc w:val="center"/>
              <w:rPr>
                <w:sz w:val="20"/>
                <w:szCs w:val="20"/>
              </w:rPr>
            </w:pPr>
          </w:p>
        </w:tc>
        <w:tc>
          <w:tcPr>
            <w:tcW w:w="3683" w:type="dxa"/>
            <w:shd w:val="clear" w:color="auto" w:fill="FFFFFF"/>
            <w:vAlign w:val="center"/>
          </w:tcPr>
          <w:p w:rsidR="00BE0CB4" w:rsidRPr="00D06B7B" w:rsidRDefault="00BE0CB4" w:rsidP="00BE0CB4">
            <w:pPr>
              <w:ind w:firstLine="87"/>
              <w:jc w:val="center"/>
              <w:rPr>
                <w:sz w:val="20"/>
                <w:szCs w:val="20"/>
              </w:rPr>
            </w:pPr>
            <w:r w:rsidRPr="00D06B7B">
              <w:rPr>
                <w:sz w:val="20"/>
                <w:szCs w:val="20"/>
              </w:rPr>
              <w:t>188480, Россия, Ленинградская область, Кингисеппский район,  г. Кингисепп,</w:t>
            </w:r>
          </w:p>
          <w:p w:rsidR="00BE0CB4" w:rsidRPr="00D06B7B" w:rsidRDefault="00BE0CB4" w:rsidP="00BE0CB4">
            <w:pPr>
              <w:widowControl w:val="0"/>
              <w:suppressAutoHyphens/>
              <w:jc w:val="center"/>
              <w:rPr>
                <w:sz w:val="20"/>
                <w:szCs w:val="20"/>
              </w:rPr>
            </w:pPr>
            <w:r w:rsidRPr="00D06B7B">
              <w:rPr>
                <w:sz w:val="20"/>
                <w:szCs w:val="20"/>
              </w:rPr>
              <w:t>ул. Фабричная, д. 14</w:t>
            </w:r>
          </w:p>
        </w:tc>
        <w:tc>
          <w:tcPr>
            <w:tcW w:w="2125" w:type="dxa"/>
            <w:shd w:val="clear" w:color="auto" w:fill="FFFFFF"/>
            <w:vAlign w:val="center"/>
          </w:tcPr>
          <w:p w:rsidR="00BE0CB4" w:rsidRPr="00D06B7B" w:rsidRDefault="00BE0CB4" w:rsidP="00BE0CB4">
            <w:pPr>
              <w:widowControl w:val="0"/>
              <w:suppressAutoHyphens/>
              <w:rPr>
                <w:bCs/>
                <w:sz w:val="20"/>
                <w:szCs w:val="20"/>
                <w:lang w:eastAsia="ar-SA"/>
              </w:rPr>
            </w:pPr>
            <w:r w:rsidRPr="00D06B7B">
              <w:rPr>
                <w:bCs/>
                <w:sz w:val="20"/>
                <w:szCs w:val="20"/>
                <w:lang w:eastAsia="ar-SA"/>
              </w:rPr>
              <w:t xml:space="preserve">        С 9.00 до 21.00</w:t>
            </w:r>
          </w:p>
          <w:p w:rsidR="00BE0CB4" w:rsidRPr="00D06B7B" w:rsidRDefault="00BE0CB4" w:rsidP="00BE0CB4">
            <w:pPr>
              <w:widowControl w:val="0"/>
              <w:suppressAutoHyphens/>
              <w:jc w:val="center"/>
              <w:rPr>
                <w:bCs/>
                <w:sz w:val="20"/>
                <w:szCs w:val="20"/>
                <w:lang w:eastAsia="ar-SA"/>
              </w:rPr>
            </w:pPr>
            <w:r w:rsidRPr="00D06B7B">
              <w:rPr>
                <w:bCs/>
                <w:color w:val="000000"/>
                <w:sz w:val="20"/>
                <w:szCs w:val="20"/>
              </w:rPr>
              <w:t>ежедневно,</w:t>
            </w:r>
          </w:p>
          <w:p w:rsidR="00BE0CB4" w:rsidRPr="00D06B7B" w:rsidRDefault="00BE0CB4" w:rsidP="00BE0CB4">
            <w:pPr>
              <w:widowControl w:val="0"/>
              <w:suppressAutoHyphens/>
              <w:jc w:val="center"/>
              <w:rPr>
                <w:sz w:val="20"/>
                <w:szCs w:val="20"/>
                <w:u w:val="single"/>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312"/>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shd w:val="clear" w:color="auto" w:fill="FFFFFF"/>
              </w:rPr>
            </w:pPr>
            <w:r w:rsidRPr="00D06B7B">
              <w:rPr>
                <w:b/>
                <w:sz w:val="20"/>
                <w:szCs w:val="20"/>
                <w:shd w:val="clear" w:color="auto" w:fill="FFFFFF"/>
              </w:rPr>
              <w:t>Предоставление услуг в Киришском районе Ленинградской области</w:t>
            </w:r>
          </w:p>
        </w:tc>
      </w:tr>
      <w:tr w:rsidR="00BE0CB4" w:rsidRPr="00D06B7B" w:rsidTr="00BE0CB4">
        <w:trPr>
          <w:trHeight w:hRule="exact" w:val="964"/>
        </w:trPr>
        <w:tc>
          <w:tcPr>
            <w:tcW w:w="709" w:type="dxa"/>
            <w:shd w:val="clear" w:color="auto" w:fill="FFFFFF"/>
            <w:vAlign w:val="center"/>
          </w:tcPr>
          <w:p w:rsidR="00BE0CB4" w:rsidRPr="00D06B7B" w:rsidRDefault="00BE0CB4" w:rsidP="00BE0CB4">
            <w:pPr>
              <w:widowControl w:val="0"/>
              <w:suppressAutoHyphens/>
              <w:ind w:left="-10"/>
              <w:contextualSpacing/>
              <w:jc w:val="center"/>
              <w:rPr>
                <w:sz w:val="20"/>
                <w:szCs w:val="20"/>
                <w:lang w:eastAsia="ar-SA"/>
              </w:rPr>
            </w:pPr>
            <w:r w:rsidRPr="00D06B7B">
              <w:rPr>
                <w:sz w:val="20"/>
                <w:szCs w:val="20"/>
                <w:lang w:eastAsia="ar-SA"/>
              </w:rPr>
              <w:t>8</w:t>
            </w:r>
          </w:p>
        </w:tc>
        <w:tc>
          <w:tcPr>
            <w:tcW w:w="2270"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Филиал ГБУ ЛО «МФЦ» «Киришский»</w:t>
            </w:r>
          </w:p>
        </w:tc>
        <w:tc>
          <w:tcPr>
            <w:tcW w:w="3683"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 xml:space="preserve">187110, Россия, Ленинградская область, Киришский район, г. Кириши, пр. Героев, </w:t>
            </w:r>
            <w:r w:rsidRPr="00D06B7B">
              <w:rPr>
                <w:sz w:val="20"/>
                <w:szCs w:val="20"/>
              </w:rPr>
              <w:br/>
              <w:t>д. 34А.</w:t>
            </w:r>
          </w:p>
        </w:tc>
        <w:tc>
          <w:tcPr>
            <w:tcW w:w="2125" w:type="dxa"/>
            <w:shd w:val="clear" w:color="auto" w:fill="FFFFFF"/>
            <w:vAlign w:val="center"/>
          </w:tcPr>
          <w:p w:rsidR="00BE0CB4" w:rsidRPr="00D06B7B" w:rsidRDefault="00BE0CB4" w:rsidP="00BE0CB4">
            <w:pPr>
              <w:widowControl w:val="0"/>
              <w:suppressAutoHyphens/>
              <w:rPr>
                <w:bCs/>
                <w:sz w:val="20"/>
                <w:szCs w:val="20"/>
                <w:lang w:eastAsia="ar-SA"/>
              </w:rPr>
            </w:pPr>
            <w:r w:rsidRPr="00D06B7B">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301-47-47</w:t>
            </w:r>
          </w:p>
        </w:tc>
      </w:tr>
      <w:tr w:rsidR="00BE0CB4" w:rsidRPr="00D06B7B" w:rsidTr="00BE0CB4">
        <w:trPr>
          <w:trHeight w:hRule="exact" w:val="343"/>
        </w:trPr>
        <w:tc>
          <w:tcPr>
            <w:tcW w:w="10206" w:type="dxa"/>
            <w:gridSpan w:val="5"/>
            <w:shd w:val="clear" w:color="auto" w:fill="FFFFFF"/>
            <w:vAlign w:val="center"/>
          </w:tcPr>
          <w:p w:rsidR="00BE0CB4" w:rsidRPr="00D06B7B" w:rsidRDefault="00BE0CB4" w:rsidP="00BE0CB4">
            <w:pPr>
              <w:widowControl w:val="0"/>
              <w:suppressAutoHyphens/>
              <w:jc w:val="center"/>
              <w:rPr>
                <w:b/>
                <w:bCs/>
                <w:sz w:val="20"/>
                <w:szCs w:val="20"/>
                <w:lang w:eastAsia="ar-SA"/>
              </w:rPr>
            </w:pPr>
            <w:r w:rsidRPr="00D06B7B">
              <w:rPr>
                <w:b/>
                <w:bCs/>
                <w:sz w:val="20"/>
                <w:szCs w:val="20"/>
                <w:lang w:eastAsia="ar-SA"/>
              </w:rPr>
              <w:t xml:space="preserve">Предоставление услуг в </w:t>
            </w:r>
            <w:r w:rsidRPr="00D06B7B">
              <w:rPr>
                <w:b/>
                <w:sz w:val="20"/>
                <w:szCs w:val="20"/>
                <w:lang w:eastAsia="ar-SA"/>
              </w:rPr>
              <w:t xml:space="preserve">Кировском районе </w:t>
            </w:r>
            <w:r w:rsidRPr="00D06B7B">
              <w:rPr>
                <w:b/>
                <w:bCs/>
                <w:sz w:val="20"/>
                <w:szCs w:val="20"/>
                <w:lang w:eastAsia="ar-SA"/>
              </w:rPr>
              <w:t>Ленинградской области</w:t>
            </w:r>
          </w:p>
        </w:tc>
      </w:tr>
      <w:tr w:rsidR="00BE0CB4" w:rsidRPr="00D06B7B" w:rsidTr="00BE0CB4">
        <w:trPr>
          <w:trHeight w:hRule="exact" w:val="1240"/>
        </w:trPr>
        <w:tc>
          <w:tcPr>
            <w:tcW w:w="709" w:type="dxa"/>
            <w:shd w:val="clear" w:color="auto" w:fill="FFFFFF"/>
            <w:vAlign w:val="center"/>
          </w:tcPr>
          <w:p w:rsidR="00BE0CB4" w:rsidRPr="00D06B7B" w:rsidRDefault="00BE0CB4" w:rsidP="00BE0CB4">
            <w:pPr>
              <w:widowControl w:val="0"/>
              <w:suppressAutoHyphens/>
              <w:ind w:left="-10"/>
              <w:contextualSpacing/>
              <w:jc w:val="center"/>
              <w:rPr>
                <w:sz w:val="20"/>
                <w:szCs w:val="20"/>
                <w:lang w:eastAsia="ar-SA"/>
              </w:rPr>
            </w:pPr>
            <w:r w:rsidRPr="00D06B7B">
              <w:rPr>
                <w:sz w:val="20"/>
                <w:szCs w:val="20"/>
                <w:lang w:eastAsia="ar-SA"/>
              </w:rPr>
              <w:t>9</w:t>
            </w:r>
          </w:p>
        </w:tc>
        <w:tc>
          <w:tcPr>
            <w:tcW w:w="2270"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Филиал ГБУ ЛО «МФЦ» «Кировский»</w:t>
            </w:r>
          </w:p>
          <w:p w:rsidR="00BE0CB4" w:rsidRPr="00D06B7B" w:rsidRDefault="00BE0CB4" w:rsidP="00BE0CB4">
            <w:pPr>
              <w:widowControl w:val="0"/>
              <w:suppressAutoHyphens/>
              <w:jc w:val="center"/>
              <w:rPr>
                <w:sz w:val="20"/>
                <w:szCs w:val="20"/>
              </w:rPr>
            </w:pPr>
          </w:p>
        </w:tc>
        <w:tc>
          <w:tcPr>
            <w:tcW w:w="3683" w:type="dxa"/>
            <w:shd w:val="clear" w:color="auto" w:fill="FFFFFF"/>
            <w:vAlign w:val="center"/>
          </w:tcPr>
          <w:p w:rsidR="00BE0CB4" w:rsidRPr="00D06B7B" w:rsidRDefault="00BE0CB4" w:rsidP="00BE0CB4">
            <w:pPr>
              <w:widowControl w:val="0"/>
              <w:suppressAutoHyphens/>
              <w:jc w:val="center"/>
              <w:rPr>
                <w:color w:val="000000"/>
                <w:sz w:val="20"/>
                <w:szCs w:val="20"/>
              </w:rPr>
            </w:pPr>
            <w:r w:rsidRPr="00D06B7B">
              <w:rPr>
                <w:color w:val="000000"/>
                <w:sz w:val="20"/>
                <w:szCs w:val="20"/>
              </w:rPr>
              <w:t>187340, Россия, Ленинградская область, Кировск, Новая улица, 1</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Понедельник-пятница с 9.00 до 18.00  час.,</w:t>
            </w:r>
            <w:r w:rsidRPr="00D06B7B">
              <w:rPr>
                <w:bCs/>
                <w:sz w:val="20"/>
                <w:szCs w:val="20"/>
                <w:lang w:eastAsia="ar-SA"/>
              </w:rPr>
              <w:br/>
              <w:t>суббота с 9.00 до 14.00 час. Воскресенье - выходной</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248"/>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lang w:eastAsia="ar-SA"/>
              </w:rPr>
            </w:pPr>
            <w:r w:rsidRPr="00D06B7B">
              <w:rPr>
                <w:b/>
                <w:bCs/>
                <w:sz w:val="20"/>
                <w:szCs w:val="20"/>
                <w:lang w:eastAsia="ar-SA"/>
              </w:rPr>
              <w:t xml:space="preserve">Предоставление услуг в </w:t>
            </w:r>
            <w:r w:rsidRPr="00D06B7B">
              <w:rPr>
                <w:b/>
                <w:sz w:val="20"/>
                <w:szCs w:val="20"/>
                <w:lang w:eastAsia="ar-SA"/>
              </w:rPr>
              <w:t xml:space="preserve">Лодейнопольском районе </w:t>
            </w:r>
            <w:r w:rsidRPr="00D06B7B">
              <w:rPr>
                <w:b/>
                <w:bCs/>
                <w:sz w:val="20"/>
                <w:szCs w:val="20"/>
                <w:lang w:eastAsia="ar-SA"/>
              </w:rPr>
              <w:t>Ленинградской области</w:t>
            </w:r>
          </w:p>
        </w:tc>
      </w:tr>
      <w:tr w:rsidR="00BE0CB4" w:rsidRPr="00D06B7B" w:rsidTr="00BE0CB4">
        <w:trPr>
          <w:trHeight w:hRule="exact" w:val="1290"/>
        </w:trPr>
        <w:tc>
          <w:tcPr>
            <w:tcW w:w="709" w:type="dxa"/>
            <w:shd w:val="clear" w:color="auto" w:fill="FFFFFF"/>
            <w:vAlign w:val="center"/>
          </w:tcPr>
          <w:p w:rsidR="00BE0CB4" w:rsidRPr="00D06B7B" w:rsidRDefault="00BE0CB4" w:rsidP="00BE0CB4">
            <w:pPr>
              <w:widowControl w:val="0"/>
              <w:suppressAutoHyphens/>
              <w:ind w:left="-10" w:firstLine="10"/>
              <w:contextualSpacing/>
              <w:jc w:val="center"/>
              <w:rPr>
                <w:sz w:val="20"/>
                <w:szCs w:val="20"/>
                <w:lang w:eastAsia="ar-SA"/>
              </w:rPr>
            </w:pPr>
            <w:r w:rsidRPr="00D06B7B">
              <w:rPr>
                <w:sz w:val="20"/>
                <w:szCs w:val="20"/>
                <w:lang w:eastAsia="ar-SA"/>
              </w:rPr>
              <w:t>10</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«Лодейнопольский»</w:t>
            </w:r>
          </w:p>
        </w:tc>
        <w:tc>
          <w:tcPr>
            <w:tcW w:w="3683"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187700, Россия,</w:t>
            </w:r>
          </w:p>
          <w:p w:rsidR="00BE0CB4" w:rsidRPr="00D06B7B" w:rsidRDefault="00BE0CB4" w:rsidP="00BE0CB4">
            <w:pPr>
              <w:ind w:firstLine="87"/>
              <w:jc w:val="center"/>
              <w:rPr>
                <w:sz w:val="20"/>
                <w:szCs w:val="20"/>
              </w:rPr>
            </w:pPr>
            <w:r w:rsidRPr="00D06B7B">
              <w:rPr>
                <w:bCs/>
                <w:sz w:val="20"/>
                <w:szCs w:val="20"/>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Понедельник – пятница с 9.00 до 21.00, суббота с 9.00 до 20.00, воскресенье - выходной</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397"/>
        </w:trPr>
        <w:tc>
          <w:tcPr>
            <w:tcW w:w="10206" w:type="dxa"/>
            <w:gridSpan w:val="5"/>
            <w:shd w:val="clear" w:color="auto" w:fill="FFFFFF"/>
            <w:vAlign w:val="center"/>
          </w:tcPr>
          <w:p w:rsidR="00BE0CB4" w:rsidRPr="00D06B7B" w:rsidRDefault="00BE0CB4" w:rsidP="00BE0CB4">
            <w:pPr>
              <w:widowControl w:val="0"/>
              <w:suppressAutoHyphens/>
              <w:jc w:val="center"/>
              <w:rPr>
                <w:sz w:val="20"/>
                <w:szCs w:val="20"/>
                <w:shd w:val="clear" w:color="auto" w:fill="FFFFFF"/>
              </w:rPr>
            </w:pPr>
            <w:r w:rsidRPr="00D06B7B">
              <w:rPr>
                <w:b/>
                <w:bCs/>
                <w:sz w:val="20"/>
                <w:szCs w:val="20"/>
                <w:shd w:val="clear" w:color="auto" w:fill="FFFFFF"/>
              </w:rPr>
              <w:t xml:space="preserve">Предоставление услуг в </w:t>
            </w:r>
            <w:r w:rsidRPr="00D06B7B">
              <w:rPr>
                <w:b/>
                <w:sz w:val="20"/>
                <w:szCs w:val="20"/>
                <w:shd w:val="clear" w:color="auto" w:fill="FFFFFF"/>
              </w:rPr>
              <w:t xml:space="preserve">Ломоносовском  районе </w:t>
            </w:r>
            <w:r w:rsidRPr="00D06B7B">
              <w:rPr>
                <w:b/>
                <w:bCs/>
                <w:sz w:val="20"/>
                <w:szCs w:val="20"/>
                <w:shd w:val="clear" w:color="auto" w:fill="FFFFFF"/>
              </w:rPr>
              <w:t>Ленинградской области</w:t>
            </w:r>
          </w:p>
        </w:tc>
      </w:tr>
      <w:tr w:rsidR="00BE0CB4" w:rsidRPr="00D06B7B" w:rsidTr="00BE0CB4">
        <w:trPr>
          <w:trHeight w:hRule="exact" w:val="733"/>
        </w:trPr>
        <w:tc>
          <w:tcPr>
            <w:tcW w:w="709" w:type="dxa"/>
            <w:shd w:val="clear" w:color="auto" w:fill="FFFFFF"/>
            <w:vAlign w:val="center"/>
          </w:tcPr>
          <w:p w:rsidR="00BE0CB4" w:rsidRPr="00D06B7B" w:rsidRDefault="00BE0CB4" w:rsidP="00BE0CB4">
            <w:pPr>
              <w:widowControl w:val="0"/>
              <w:suppressAutoHyphens/>
              <w:ind w:left="-10" w:firstLine="10"/>
              <w:contextualSpacing/>
              <w:jc w:val="center"/>
              <w:rPr>
                <w:sz w:val="20"/>
                <w:szCs w:val="20"/>
                <w:lang w:eastAsia="ar-SA"/>
              </w:rPr>
            </w:pPr>
            <w:r w:rsidRPr="00D06B7B">
              <w:rPr>
                <w:sz w:val="20"/>
                <w:szCs w:val="20"/>
                <w:lang w:eastAsia="ar-SA"/>
              </w:rPr>
              <w:t>11</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«Ломоносовский»</w:t>
            </w:r>
          </w:p>
        </w:tc>
        <w:tc>
          <w:tcPr>
            <w:tcW w:w="3683" w:type="dxa"/>
            <w:shd w:val="clear" w:color="auto" w:fill="FFFFFF"/>
            <w:vAlign w:val="center"/>
          </w:tcPr>
          <w:p w:rsidR="00BE0CB4" w:rsidRPr="00D06B7B" w:rsidRDefault="00BE0CB4" w:rsidP="00BE0CB4">
            <w:pPr>
              <w:ind w:firstLine="87"/>
              <w:jc w:val="center"/>
              <w:rPr>
                <w:sz w:val="20"/>
                <w:szCs w:val="20"/>
              </w:rPr>
            </w:pPr>
            <w:r w:rsidRPr="00D06B7B">
              <w:rPr>
                <w:bCs/>
                <w:sz w:val="20"/>
                <w:szCs w:val="20"/>
                <w:lang w:eastAsia="ar-SA"/>
              </w:rPr>
              <w:t>188512, г. Санкт-Петербург, г. Ломоносов, Дворцовый проспект, д. 57/11</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color w:val="000000"/>
                <w:sz w:val="20"/>
                <w:szCs w:val="20"/>
              </w:rPr>
              <w:t>ежедневно,</w:t>
            </w:r>
          </w:p>
          <w:p w:rsidR="00BE0CB4" w:rsidRPr="00D06B7B" w:rsidRDefault="00BE0CB4" w:rsidP="00BE0CB4">
            <w:pPr>
              <w:widowControl w:val="0"/>
              <w:suppressAutoHyphens/>
              <w:jc w:val="center"/>
              <w:rPr>
                <w:sz w:val="20"/>
                <w:szCs w:val="20"/>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397"/>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shd w:val="clear" w:color="auto" w:fill="FFFFFF"/>
              </w:rPr>
            </w:pPr>
            <w:r w:rsidRPr="00D06B7B">
              <w:rPr>
                <w:b/>
                <w:sz w:val="20"/>
                <w:szCs w:val="20"/>
                <w:shd w:val="clear" w:color="auto" w:fill="FFFFFF"/>
              </w:rPr>
              <w:t>Предоставление услуг в Лужском районе Ленинградской области</w:t>
            </w:r>
          </w:p>
        </w:tc>
      </w:tr>
      <w:tr w:rsidR="00BE0CB4" w:rsidRPr="00D06B7B" w:rsidTr="00BE0CB4">
        <w:trPr>
          <w:trHeight w:hRule="exact" w:val="1004"/>
        </w:trPr>
        <w:tc>
          <w:tcPr>
            <w:tcW w:w="709" w:type="dxa"/>
            <w:shd w:val="clear" w:color="auto" w:fill="FFFFFF"/>
            <w:vAlign w:val="center"/>
          </w:tcPr>
          <w:p w:rsidR="00BE0CB4" w:rsidRPr="00D06B7B" w:rsidRDefault="00BE0CB4" w:rsidP="00BE0CB4">
            <w:pPr>
              <w:widowControl w:val="0"/>
              <w:suppressAutoHyphens/>
              <w:ind w:left="-10" w:firstLine="10"/>
              <w:contextualSpacing/>
              <w:jc w:val="center"/>
              <w:rPr>
                <w:sz w:val="20"/>
                <w:szCs w:val="20"/>
                <w:lang w:eastAsia="ar-SA"/>
              </w:rPr>
            </w:pPr>
            <w:r w:rsidRPr="00D06B7B">
              <w:rPr>
                <w:sz w:val="20"/>
                <w:szCs w:val="20"/>
                <w:lang w:eastAsia="ar-SA"/>
              </w:rPr>
              <w:t>12</w:t>
            </w:r>
          </w:p>
        </w:tc>
        <w:tc>
          <w:tcPr>
            <w:tcW w:w="2270"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Филиал ГБУ ЛО «МФЦ» «Лужский»</w:t>
            </w:r>
          </w:p>
        </w:tc>
        <w:tc>
          <w:tcPr>
            <w:tcW w:w="3683" w:type="dxa"/>
            <w:shd w:val="clear" w:color="auto" w:fill="FFFFFF"/>
            <w:vAlign w:val="center"/>
          </w:tcPr>
          <w:p w:rsidR="00BE0CB4" w:rsidRPr="00D06B7B" w:rsidRDefault="00BE0CB4" w:rsidP="00BE0CB4">
            <w:pPr>
              <w:keepNext/>
              <w:shd w:val="clear" w:color="auto" w:fill="FFFFFF"/>
              <w:jc w:val="center"/>
              <w:outlineLvl w:val="1"/>
              <w:rPr>
                <w:sz w:val="20"/>
                <w:szCs w:val="20"/>
              </w:rPr>
            </w:pPr>
            <w:r w:rsidRPr="00D06B7B">
              <w:rPr>
                <w:sz w:val="20"/>
                <w:szCs w:val="20"/>
              </w:rPr>
              <w:t>188230, Россия, Ленинградская область, Лужский район, г. Луга, ул. Миккели, д. 7, корп. 1</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301-47-47</w:t>
            </w:r>
          </w:p>
        </w:tc>
      </w:tr>
      <w:tr w:rsidR="00BE0CB4" w:rsidRPr="00D06B7B" w:rsidTr="00BE0CB4">
        <w:trPr>
          <w:trHeight w:hRule="exact" w:val="259"/>
        </w:trPr>
        <w:tc>
          <w:tcPr>
            <w:tcW w:w="10206" w:type="dxa"/>
            <w:gridSpan w:val="5"/>
            <w:shd w:val="clear" w:color="auto" w:fill="FFFFFF"/>
            <w:vAlign w:val="center"/>
          </w:tcPr>
          <w:p w:rsidR="00BE0CB4" w:rsidRPr="00D06B7B" w:rsidRDefault="00BE0CB4" w:rsidP="00BE0CB4">
            <w:pPr>
              <w:widowControl w:val="0"/>
              <w:suppressAutoHyphens/>
              <w:jc w:val="center"/>
              <w:rPr>
                <w:sz w:val="20"/>
                <w:szCs w:val="20"/>
                <w:shd w:val="clear" w:color="auto" w:fill="FFFFFF"/>
              </w:rPr>
            </w:pPr>
            <w:r w:rsidRPr="00D06B7B">
              <w:rPr>
                <w:b/>
                <w:bCs/>
                <w:sz w:val="20"/>
                <w:szCs w:val="20"/>
                <w:shd w:val="clear" w:color="auto" w:fill="FFFFFF"/>
              </w:rPr>
              <w:t xml:space="preserve">Предоставление услуг в </w:t>
            </w:r>
            <w:r w:rsidRPr="00D06B7B">
              <w:rPr>
                <w:b/>
                <w:sz w:val="20"/>
                <w:szCs w:val="20"/>
                <w:shd w:val="clear" w:color="auto" w:fill="FFFFFF"/>
              </w:rPr>
              <w:t xml:space="preserve">Подпорожском районе </w:t>
            </w:r>
            <w:r w:rsidRPr="00D06B7B">
              <w:rPr>
                <w:b/>
                <w:bCs/>
                <w:sz w:val="20"/>
                <w:szCs w:val="20"/>
                <w:shd w:val="clear" w:color="auto" w:fill="FFFFFF"/>
              </w:rPr>
              <w:t>Ленинградской области</w:t>
            </w:r>
          </w:p>
        </w:tc>
      </w:tr>
      <w:tr w:rsidR="00BE0CB4" w:rsidRPr="00D06B7B" w:rsidTr="00BE0CB4">
        <w:trPr>
          <w:trHeight w:hRule="exact" w:val="936"/>
        </w:trPr>
        <w:tc>
          <w:tcPr>
            <w:tcW w:w="709" w:type="dxa"/>
            <w:shd w:val="clear" w:color="auto" w:fill="FFFFFF"/>
            <w:vAlign w:val="center"/>
          </w:tcPr>
          <w:p w:rsidR="00BE0CB4" w:rsidRPr="00D06B7B" w:rsidRDefault="00BE0CB4" w:rsidP="00BE0CB4">
            <w:pPr>
              <w:widowControl w:val="0"/>
              <w:suppressAutoHyphens/>
              <w:ind w:left="-10" w:firstLine="10"/>
              <w:contextualSpacing/>
              <w:jc w:val="center"/>
              <w:rPr>
                <w:sz w:val="20"/>
                <w:szCs w:val="20"/>
                <w:lang w:eastAsia="ar-SA"/>
              </w:rPr>
            </w:pPr>
            <w:r w:rsidRPr="00D06B7B">
              <w:rPr>
                <w:sz w:val="20"/>
                <w:szCs w:val="20"/>
                <w:lang w:eastAsia="ar-SA"/>
              </w:rPr>
              <w:t>13</w:t>
            </w:r>
          </w:p>
        </w:tc>
        <w:tc>
          <w:tcPr>
            <w:tcW w:w="2270" w:type="dxa"/>
            <w:shd w:val="clear" w:color="auto" w:fill="FFFFFF"/>
            <w:vAlign w:val="center"/>
          </w:tcPr>
          <w:p w:rsidR="00BE0CB4" w:rsidRPr="00D06B7B" w:rsidRDefault="00BE0CB4" w:rsidP="00BE0CB4">
            <w:pPr>
              <w:widowControl w:val="0"/>
              <w:suppressAutoHyphens/>
              <w:autoSpaceDN w:val="0"/>
              <w:jc w:val="center"/>
              <w:rPr>
                <w:color w:val="000000"/>
                <w:sz w:val="20"/>
                <w:szCs w:val="20"/>
              </w:rPr>
            </w:pPr>
            <w:r w:rsidRPr="00D06B7B">
              <w:rPr>
                <w:color w:val="000000"/>
                <w:sz w:val="20"/>
                <w:szCs w:val="20"/>
              </w:rPr>
              <w:t>Филиал ГБУ ЛО «МФЦ» «</w:t>
            </w:r>
            <w:r w:rsidRPr="00D06B7B">
              <w:rPr>
                <w:bCs/>
                <w:sz w:val="20"/>
                <w:szCs w:val="20"/>
                <w:lang w:eastAsia="ar-SA"/>
              </w:rPr>
              <w:t>Лодейнопольский</w:t>
            </w:r>
            <w:r w:rsidRPr="00D06B7B">
              <w:rPr>
                <w:color w:val="000000"/>
                <w:sz w:val="20"/>
                <w:szCs w:val="20"/>
              </w:rPr>
              <w:t>»-отдел «Подпорожье»</w:t>
            </w:r>
          </w:p>
        </w:tc>
        <w:tc>
          <w:tcPr>
            <w:tcW w:w="3683" w:type="dxa"/>
            <w:shd w:val="clear" w:color="auto" w:fill="FFFFFF"/>
            <w:vAlign w:val="center"/>
          </w:tcPr>
          <w:p w:rsidR="00BE0CB4" w:rsidRPr="00D06B7B" w:rsidRDefault="00BE0CB4" w:rsidP="00BE0CB4">
            <w:pPr>
              <w:shd w:val="clear" w:color="auto" w:fill="FFFFFF"/>
              <w:jc w:val="center"/>
              <w:rPr>
                <w:color w:val="000000"/>
                <w:sz w:val="20"/>
                <w:szCs w:val="20"/>
              </w:rPr>
            </w:pPr>
            <w:r w:rsidRPr="00D06B7B">
              <w:rPr>
                <w:color w:val="000000"/>
                <w:sz w:val="20"/>
                <w:szCs w:val="20"/>
              </w:rPr>
              <w:t>187780, Ленинградская область, г. Подпорожье, ул. Октябрят д.3</w:t>
            </w:r>
          </w:p>
        </w:tc>
        <w:tc>
          <w:tcPr>
            <w:tcW w:w="2125" w:type="dxa"/>
            <w:shd w:val="clear" w:color="auto" w:fill="FFFFFF"/>
            <w:vAlign w:val="center"/>
          </w:tcPr>
          <w:p w:rsidR="00BE0CB4" w:rsidRPr="00D06B7B" w:rsidRDefault="00BE0CB4" w:rsidP="00BE0CB4">
            <w:pPr>
              <w:jc w:val="center"/>
              <w:rPr>
                <w:color w:val="000000"/>
                <w:sz w:val="20"/>
                <w:szCs w:val="20"/>
              </w:rPr>
            </w:pPr>
            <w:r w:rsidRPr="00D06B7B">
              <w:rPr>
                <w:bCs/>
                <w:color w:val="000000"/>
                <w:sz w:val="20"/>
                <w:szCs w:val="20"/>
              </w:rPr>
              <w:t>Понедельник - пятница с 9.00 до 18.00. Суббота, воскресенье - выходные дни.</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301-47-47</w:t>
            </w:r>
          </w:p>
        </w:tc>
      </w:tr>
      <w:tr w:rsidR="00BE0CB4" w:rsidRPr="00D06B7B" w:rsidTr="00BE0CB4">
        <w:trPr>
          <w:trHeight w:val="285"/>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shd w:val="clear" w:color="auto" w:fill="FFFFFF"/>
              </w:rPr>
            </w:pPr>
            <w:r w:rsidRPr="00D06B7B">
              <w:rPr>
                <w:b/>
                <w:bCs/>
                <w:sz w:val="20"/>
                <w:szCs w:val="20"/>
                <w:shd w:val="clear" w:color="auto" w:fill="FFFFFF"/>
              </w:rPr>
              <w:t>Предоставление услуг в</w:t>
            </w:r>
            <w:r w:rsidRPr="00D06B7B">
              <w:rPr>
                <w:b/>
                <w:sz w:val="20"/>
                <w:szCs w:val="20"/>
                <w:shd w:val="clear" w:color="auto" w:fill="FFFFFF"/>
              </w:rPr>
              <w:t xml:space="preserve"> Приозерском районе </w:t>
            </w:r>
            <w:r w:rsidRPr="00D06B7B">
              <w:rPr>
                <w:b/>
                <w:bCs/>
                <w:sz w:val="20"/>
                <w:szCs w:val="20"/>
                <w:lang w:eastAsia="ar-SA"/>
              </w:rPr>
              <w:t>Ленинградской области</w:t>
            </w:r>
          </w:p>
        </w:tc>
      </w:tr>
      <w:tr w:rsidR="00BE0CB4" w:rsidRPr="00D06B7B" w:rsidTr="00BE0CB4">
        <w:trPr>
          <w:trHeight w:hRule="exact" w:val="918"/>
        </w:trPr>
        <w:tc>
          <w:tcPr>
            <w:tcW w:w="709" w:type="dxa"/>
            <w:vMerge w:val="restart"/>
            <w:shd w:val="clear" w:color="auto" w:fill="FFFFFF"/>
            <w:vAlign w:val="center"/>
          </w:tcPr>
          <w:p w:rsidR="00BE0CB4" w:rsidRPr="00D06B7B" w:rsidRDefault="00BE0CB4" w:rsidP="00BE0CB4">
            <w:pPr>
              <w:widowControl w:val="0"/>
              <w:suppressAutoHyphens/>
              <w:contextualSpacing/>
              <w:jc w:val="center"/>
              <w:rPr>
                <w:sz w:val="20"/>
                <w:szCs w:val="20"/>
                <w:lang w:eastAsia="ar-SA"/>
              </w:rPr>
            </w:pPr>
            <w:r w:rsidRPr="00D06B7B">
              <w:rPr>
                <w:sz w:val="20"/>
                <w:szCs w:val="20"/>
                <w:lang w:eastAsia="ar-SA"/>
              </w:rPr>
              <w:t>14</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 «Приозерск» - отдел «Сосново»</w:t>
            </w:r>
          </w:p>
        </w:tc>
        <w:tc>
          <w:tcPr>
            <w:tcW w:w="3683"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188731, Россия,</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BE0CB4" w:rsidRPr="00D06B7B" w:rsidRDefault="00BE0CB4" w:rsidP="00BE0CB4">
            <w:pPr>
              <w:jc w:val="center"/>
              <w:rPr>
                <w:sz w:val="20"/>
                <w:szCs w:val="20"/>
              </w:rPr>
            </w:pPr>
            <w:r w:rsidRPr="00D06B7B">
              <w:rPr>
                <w:bCs/>
                <w:sz w:val="20"/>
                <w:szCs w:val="20"/>
                <w:lang w:eastAsia="ar-SA"/>
              </w:rPr>
              <w:t>Понедельник – суббота с 9.00 до 20.00, воскресенье - выходной</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699"/>
        </w:trPr>
        <w:tc>
          <w:tcPr>
            <w:tcW w:w="709" w:type="dxa"/>
            <w:vMerge/>
            <w:shd w:val="clear" w:color="auto" w:fill="FFFFFF"/>
            <w:vAlign w:val="center"/>
          </w:tcPr>
          <w:p w:rsidR="00BE0CB4" w:rsidRPr="00D06B7B" w:rsidRDefault="00BE0CB4" w:rsidP="00BE0CB4">
            <w:pPr>
              <w:widowControl w:val="0"/>
              <w:numPr>
                <w:ilvl w:val="0"/>
                <w:numId w:val="50"/>
              </w:numPr>
              <w:suppressAutoHyphens/>
              <w:contextualSpacing/>
              <w:jc w:val="center"/>
              <w:rPr>
                <w:sz w:val="20"/>
                <w:szCs w:val="20"/>
                <w:lang w:eastAsia="ar-SA"/>
              </w:rPr>
            </w:pP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 «Приозерск»</w:t>
            </w:r>
          </w:p>
          <w:p w:rsidR="00BE0CB4" w:rsidRPr="00D06B7B" w:rsidRDefault="00BE0CB4" w:rsidP="00BE0CB4">
            <w:pPr>
              <w:widowControl w:val="0"/>
              <w:suppressAutoHyphens/>
              <w:jc w:val="center"/>
              <w:rPr>
                <w:bCs/>
                <w:sz w:val="20"/>
                <w:szCs w:val="20"/>
                <w:lang w:eastAsia="ar-SA"/>
              </w:rPr>
            </w:pPr>
          </w:p>
        </w:tc>
        <w:tc>
          <w:tcPr>
            <w:tcW w:w="3683"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jc w:val="center"/>
              <w:rPr>
                <w:sz w:val="20"/>
                <w:szCs w:val="20"/>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359"/>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lang w:eastAsia="ar-SA"/>
              </w:rPr>
            </w:pPr>
            <w:r w:rsidRPr="00D06B7B">
              <w:rPr>
                <w:b/>
                <w:bCs/>
                <w:sz w:val="20"/>
                <w:szCs w:val="20"/>
                <w:lang w:eastAsia="ar-SA"/>
              </w:rPr>
              <w:lastRenderedPageBreak/>
              <w:t xml:space="preserve">Предоставление услуг в </w:t>
            </w:r>
            <w:r w:rsidRPr="00D06B7B">
              <w:rPr>
                <w:b/>
                <w:sz w:val="20"/>
                <w:szCs w:val="20"/>
                <w:lang w:eastAsia="ar-SA"/>
              </w:rPr>
              <w:t xml:space="preserve">Сланцевском районе </w:t>
            </w:r>
            <w:r w:rsidRPr="00D06B7B">
              <w:rPr>
                <w:b/>
                <w:bCs/>
                <w:sz w:val="20"/>
                <w:szCs w:val="20"/>
                <w:lang w:eastAsia="ar-SA"/>
              </w:rPr>
              <w:t>Ленинградской области</w:t>
            </w:r>
          </w:p>
        </w:tc>
      </w:tr>
      <w:tr w:rsidR="00BE0CB4" w:rsidRPr="00D06B7B" w:rsidTr="00BE0CB4">
        <w:trPr>
          <w:trHeight w:hRule="exact" w:val="758"/>
        </w:trPr>
        <w:tc>
          <w:tcPr>
            <w:tcW w:w="709" w:type="dxa"/>
            <w:shd w:val="clear" w:color="auto" w:fill="FFFFFF"/>
            <w:vAlign w:val="center"/>
          </w:tcPr>
          <w:p w:rsidR="00BE0CB4" w:rsidRPr="00D06B7B" w:rsidRDefault="00BE0CB4" w:rsidP="00BE0CB4">
            <w:pPr>
              <w:widowControl w:val="0"/>
              <w:suppressAutoHyphens/>
              <w:contextualSpacing/>
              <w:jc w:val="center"/>
              <w:rPr>
                <w:bCs/>
                <w:sz w:val="20"/>
                <w:szCs w:val="20"/>
                <w:lang w:eastAsia="ar-SA"/>
              </w:rPr>
            </w:pPr>
            <w:r w:rsidRPr="00D06B7B">
              <w:rPr>
                <w:bCs/>
                <w:sz w:val="20"/>
                <w:szCs w:val="20"/>
                <w:lang w:eastAsia="ar-SA"/>
              </w:rPr>
              <w:t>15</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 «Сланцевский»</w:t>
            </w:r>
          </w:p>
        </w:tc>
        <w:tc>
          <w:tcPr>
            <w:tcW w:w="3683"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188565, Россия, Ленинградская область, </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г. Сланцы, ул. Кирова, д. 16А</w:t>
            </w:r>
          </w:p>
        </w:tc>
        <w:tc>
          <w:tcPr>
            <w:tcW w:w="2125" w:type="dxa"/>
            <w:shd w:val="clear" w:color="auto" w:fill="FFFFFF"/>
            <w:vAlign w:val="center"/>
          </w:tcPr>
          <w:p w:rsidR="00BE0CB4" w:rsidRPr="00D06B7B" w:rsidRDefault="00BE0CB4" w:rsidP="00BE0CB4">
            <w:pPr>
              <w:widowControl w:val="0"/>
              <w:suppressAutoHyphens/>
              <w:jc w:val="center"/>
              <w:rPr>
                <w:color w:val="FF0000"/>
                <w:sz w:val="20"/>
                <w:szCs w:val="20"/>
              </w:rPr>
            </w:pPr>
            <w:r w:rsidRPr="00D06B7B">
              <w:rPr>
                <w:bCs/>
                <w:sz w:val="20"/>
                <w:szCs w:val="20"/>
                <w:lang w:eastAsia="ar-SA"/>
              </w:rPr>
              <w:t>Понедельник – суббота с 9.00 до 20.00, воскресенье - выходной</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420"/>
        </w:trPr>
        <w:tc>
          <w:tcPr>
            <w:tcW w:w="10206" w:type="dxa"/>
            <w:gridSpan w:val="5"/>
            <w:tcBorders>
              <w:top w:val="nil"/>
            </w:tcBorders>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
                <w:bCs/>
                <w:sz w:val="20"/>
                <w:szCs w:val="20"/>
                <w:lang w:eastAsia="ar-SA"/>
              </w:rPr>
              <w:t>Предоставление услуг в г. Сосновый Бор Ленинградской области</w:t>
            </w:r>
          </w:p>
        </w:tc>
      </w:tr>
      <w:tr w:rsidR="00BE0CB4" w:rsidRPr="00D06B7B" w:rsidTr="00BE0CB4">
        <w:trPr>
          <w:trHeight w:hRule="exact" w:val="808"/>
        </w:trPr>
        <w:tc>
          <w:tcPr>
            <w:tcW w:w="709" w:type="dxa"/>
            <w:shd w:val="clear" w:color="auto" w:fill="FFFFFF"/>
            <w:vAlign w:val="center"/>
          </w:tcPr>
          <w:p w:rsidR="00BE0CB4" w:rsidRPr="00D06B7B" w:rsidRDefault="00BE0CB4" w:rsidP="00BE0CB4">
            <w:pPr>
              <w:widowControl w:val="0"/>
              <w:suppressAutoHyphens/>
              <w:contextualSpacing/>
              <w:jc w:val="center"/>
              <w:rPr>
                <w:bCs/>
                <w:sz w:val="20"/>
                <w:szCs w:val="20"/>
                <w:lang w:eastAsia="ar-SA"/>
              </w:rPr>
            </w:pPr>
            <w:r w:rsidRPr="00D06B7B">
              <w:rPr>
                <w:bCs/>
                <w:sz w:val="20"/>
                <w:szCs w:val="20"/>
                <w:lang w:eastAsia="ar-SA"/>
              </w:rPr>
              <w:t>16</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sz w:val="20"/>
                <w:szCs w:val="20"/>
              </w:rPr>
              <w:t>Филиал ГБУ ЛО «МФЦ» «Сосновоборский»</w:t>
            </w:r>
          </w:p>
        </w:tc>
        <w:tc>
          <w:tcPr>
            <w:tcW w:w="3683" w:type="dxa"/>
            <w:shd w:val="clear" w:color="auto" w:fill="FFFFFF"/>
            <w:vAlign w:val="center"/>
          </w:tcPr>
          <w:p w:rsidR="00BE0CB4" w:rsidRPr="00D06B7B" w:rsidRDefault="00BE0CB4" w:rsidP="00BE0CB4">
            <w:pPr>
              <w:widowControl w:val="0"/>
              <w:suppressAutoHyphens/>
              <w:jc w:val="center"/>
              <w:rPr>
                <w:sz w:val="20"/>
                <w:szCs w:val="20"/>
              </w:rPr>
            </w:pPr>
            <w:r w:rsidRPr="00D06B7B">
              <w:rPr>
                <w:sz w:val="20"/>
                <w:szCs w:val="20"/>
              </w:rPr>
              <w:t xml:space="preserve">188540, Россия, Ленинградская область, </w:t>
            </w:r>
          </w:p>
          <w:p w:rsidR="00BE0CB4" w:rsidRPr="00D06B7B" w:rsidRDefault="00BE0CB4" w:rsidP="00BE0CB4">
            <w:pPr>
              <w:widowControl w:val="0"/>
              <w:suppressAutoHyphens/>
              <w:jc w:val="center"/>
              <w:rPr>
                <w:bCs/>
                <w:sz w:val="20"/>
                <w:szCs w:val="20"/>
                <w:lang w:eastAsia="ar-SA"/>
              </w:rPr>
            </w:pPr>
            <w:r w:rsidRPr="00D06B7B">
              <w:rPr>
                <w:sz w:val="20"/>
                <w:szCs w:val="20"/>
              </w:rPr>
              <w:t>г. Сосновый Бор, ул. Мира, д.1</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widowControl w:val="0"/>
              <w:suppressAutoHyphens/>
              <w:jc w:val="center"/>
              <w:rPr>
                <w:sz w:val="20"/>
                <w:szCs w:val="20"/>
                <w:u w:val="single"/>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273"/>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shd w:val="clear" w:color="auto" w:fill="FFFFFF"/>
              </w:rPr>
            </w:pPr>
            <w:r w:rsidRPr="00D06B7B">
              <w:rPr>
                <w:b/>
                <w:bCs/>
                <w:sz w:val="20"/>
                <w:szCs w:val="20"/>
                <w:shd w:val="clear" w:color="auto" w:fill="FFFFFF"/>
              </w:rPr>
              <w:t xml:space="preserve">Предоставление услуг в </w:t>
            </w:r>
            <w:r w:rsidRPr="00D06B7B">
              <w:rPr>
                <w:b/>
                <w:sz w:val="20"/>
                <w:szCs w:val="20"/>
                <w:shd w:val="clear" w:color="auto" w:fill="FFFFFF"/>
              </w:rPr>
              <w:t xml:space="preserve">Тихвинском районе </w:t>
            </w:r>
            <w:r w:rsidRPr="00D06B7B">
              <w:rPr>
                <w:b/>
                <w:bCs/>
                <w:sz w:val="20"/>
                <w:szCs w:val="20"/>
                <w:lang w:eastAsia="ar-SA"/>
              </w:rPr>
              <w:t>Ленинградской области</w:t>
            </w:r>
          </w:p>
        </w:tc>
      </w:tr>
      <w:tr w:rsidR="00BE0CB4" w:rsidRPr="00D06B7B" w:rsidTr="00BE0CB4">
        <w:trPr>
          <w:trHeight w:hRule="exact" w:val="720"/>
        </w:trPr>
        <w:tc>
          <w:tcPr>
            <w:tcW w:w="709" w:type="dxa"/>
            <w:shd w:val="clear" w:color="auto" w:fill="FFFFFF"/>
            <w:vAlign w:val="center"/>
          </w:tcPr>
          <w:p w:rsidR="00BE0CB4" w:rsidRPr="00D06B7B" w:rsidRDefault="00BE0CB4" w:rsidP="00BE0CB4">
            <w:pPr>
              <w:widowControl w:val="0"/>
              <w:suppressAutoHyphens/>
              <w:contextualSpacing/>
              <w:jc w:val="center"/>
              <w:rPr>
                <w:bCs/>
                <w:sz w:val="20"/>
                <w:szCs w:val="20"/>
                <w:lang w:eastAsia="ar-SA"/>
              </w:rPr>
            </w:pPr>
            <w:r w:rsidRPr="00D06B7B">
              <w:rPr>
                <w:bCs/>
                <w:sz w:val="20"/>
                <w:szCs w:val="20"/>
                <w:lang w:eastAsia="ar-SA"/>
              </w:rPr>
              <w:t>17</w:t>
            </w:r>
          </w:p>
        </w:tc>
        <w:tc>
          <w:tcPr>
            <w:tcW w:w="2270"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«Тихвинский»</w:t>
            </w:r>
          </w:p>
          <w:p w:rsidR="00BE0CB4" w:rsidRPr="00D06B7B" w:rsidRDefault="00BE0CB4" w:rsidP="00BE0CB4">
            <w:pPr>
              <w:widowControl w:val="0"/>
              <w:suppressAutoHyphens/>
              <w:jc w:val="center"/>
              <w:rPr>
                <w:bCs/>
                <w:sz w:val="20"/>
                <w:szCs w:val="20"/>
                <w:lang w:eastAsia="ar-SA"/>
              </w:rPr>
            </w:pPr>
          </w:p>
        </w:tc>
        <w:tc>
          <w:tcPr>
            <w:tcW w:w="3683"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187553, Россия, Ленинградская область, Тихвинский район,  </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г. Тихвин, 1-й микрорайон, д.2</w:t>
            </w:r>
          </w:p>
          <w:p w:rsidR="00BE0CB4" w:rsidRPr="00D06B7B" w:rsidRDefault="00BE0CB4" w:rsidP="00BE0CB4">
            <w:pPr>
              <w:widowControl w:val="0"/>
              <w:suppressAutoHyphens/>
              <w:jc w:val="center"/>
              <w:rPr>
                <w:bCs/>
                <w:sz w:val="20"/>
                <w:szCs w:val="20"/>
                <w:lang w:eastAsia="ar-SA"/>
              </w:rPr>
            </w:pP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widowControl w:val="0"/>
              <w:suppressAutoHyphens/>
              <w:jc w:val="center"/>
              <w:rPr>
                <w:sz w:val="20"/>
                <w:szCs w:val="20"/>
                <w:lang w:eastAsia="ar-SA"/>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292"/>
        </w:trPr>
        <w:tc>
          <w:tcPr>
            <w:tcW w:w="10206" w:type="dxa"/>
            <w:gridSpan w:val="5"/>
            <w:shd w:val="clear" w:color="auto" w:fill="FFFFFF"/>
            <w:vAlign w:val="center"/>
          </w:tcPr>
          <w:p w:rsidR="00BE0CB4" w:rsidRPr="00D06B7B" w:rsidRDefault="00BE0CB4" w:rsidP="00BE0CB4">
            <w:pPr>
              <w:widowControl w:val="0"/>
              <w:suppressAutoHyphens/>
              <w:jc w:val="center"/>
              <w:rPr>
                <w:b/>
                <w:sz w:val="20"/>
                <w:szCs w:val="20"/>
                <w:shd w:val="clear" w:color="auto" w:fill="FFFFFF"/>
              </w:rPr>
            </w:pPr>
            <w:r w:rsidRPr="00D06B7B">
              <w:rPr>
                <w:b/>
                <w:bCs/>
                <w:sz w:val="20"/>
                <w:szCs w:val="20"/>
                <w:shd w:val="clear" w:color="auto" w:fill="FFFFFF"/>
              </w:rPr>
              <w:t xml:space="preserve">Предоставление услуг в </w:t>
            </w:r>
            <w:r w:rsidRPr="00D06B7B">
              <w:rPr>
                <w:b/>
                <w:sz w:val="20"/>
                <w:szCs w:val="20"/>
                <w:shd w:val="clear" w:color="auto" w:fill="FFFFFF"/>
              </w:rPr>
              <w:t xml:space="preserve">Тосненском районе </w:t>
            </w:r>
            <w:r w:rsidRPr="00D06B7B">
              <w:rPr>
                <w:b/>
                <w:bCs/>
                <w:sz w:val="20"/>
                <w:szCs w:val="20"/>
                <w:lang w:eastAsia="ar-SA"/>
              </w:rPr>
              <w:t>Ленинградской области</w:t>
            </w:r>
          </w:p>
        </w:tc>
      </w:tr>
      <w:tr w:rsidR="00BE0CB4" w:rsidRPr="00D06B7B" w:rsidTr="00BE0CB4">
        <w:trPr>
          <w:trHeight w:hRule="exact" w:val="694"/>
        </w:trPr>
        <w:tc>
          <w:tcPr>
            <w:tcW w:w="709" w:type="dxa"/>
            <w:shd w:val="clear" w:color="auto" w:fill="auto"/>
            <w:vAlign w:val="center"/>
          </w:tcPr>
          <w:p w:rsidR="00BE0CB4" w:rsidRPr="00D06B7B" w:rsidRDefault="00BE0CB4" w:rsidP="00BE0CB4">
            <w:pPr>
              <w:suppressAutoHyphens/>
              <w:contextualSpacing/>
              <w:jc w:val="center"/>
              <w:rPr>
                <w:sz w:val="20"/>
                <w:szCs w:val="20"/>
              </w:rPr>
            </w:pPr>
            <w:r w:rsidRPr="00D06B7B">
              <w:rPr>
                <w:sz w:val="20"/>
                <w:szCs w:val="20"/>
              </w:rPr>
              <w:t>18</w:t>
            </w:r>
          </w:p>
        </w:tc>
        <w:tc>
          <w:tcPr>
            <w:tcW w:w="2270" w:type="dxa"/>
            <w:shd w:val="clear" w:color="auto" w:fill="auto"/>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Филиал ГБУ ЛО «МФЦ» «Тосненский»</w:t>
            </w:r>
          </w:p>
        </w:tc>
        <w:tc>
          <w:tcPr>
            <w:tcW w:w="3683" w:type="dxa"/>
            <w:shd w:val="clear" w:color="auto" w:fill="auto"/>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187000, Россия, Ленинградская область, Тосненский район,</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г. Тосно, ул. Советская, д. 9В</w:t>
            </w:r>
          </w:p>
        </w:tc>
        <w:tc>
          <w:tcPr>
            <w:tcW w:w="2125" w:type="dxa"/>
            <w:shd w:val="clear" w:color="auto" w:fill="FFFFFF"/>
            <w:vAlign w:val="center"/>
          </w:tcPr>
          <w:p w:rsidR="00BE0CB4" w:rsidRPr="00D06B7B" w:rsidRDefault="00BE0CB4" w:rsidP="00BE0CB4">
            <w:pPr>
              <w:widowControl w:val="0"/>
              <w:suppressAutoHyphens/>
              <w:jc w:val="center"/>
              <w:rPr>
                <w:bCs/>
                <w:sz w:val="20"/>
                <w:szCs w:val="20"/>
                <w:lang w:eastAsia="ar-SA"/>
              </w:rPr>
            </w:pPr>
            <w:r w:rsidRPr="00D06B7B">
              <w:rPr>
                <w:bCs/>
                <w:sz w:val="20"/>
                <w:szCs w:val="20"/>
                <w:lang w:eastAsia="ar-SA"/>
              </w:rPr>
              <w:t>С 9.00 до 21.00</w:t>
            </w:r>
          </w:p>
          <w:p w:rsidR="00BE0CB4" w:rsidRPr="00D06B7B" w:rsidRDefault="00BE0CB4" w:rsidP="00BE0CB4">
            <w:pPr>
              <w:widowControl w:val="0"/>
              <w:suppressAutoHyphens/>
              <w:jc w:val="center"/>
              <w:rPr>
                <w:bCs/>
                <w:sz w:val="20"/>
                <w:szCs w:val="20"/>
                <w:lang w:eastAsia="ar-SA"/>
              </w:rPr>
            </w:pPr>
            <w:r w:rsidRPr="00D06B7B">
              <w:rPr>
                <w:bCs/>
                <w:sz w:val="20"/>
                <w:szCs w:val="20"/>
                <w:lang w:eastAsia="ar-SA"/>
              </w:rPr>
              <w:t xml:space="preserve">ежедневно, </w:t>
            </w:r>
          </w:p>
          <w:p w:rsidR="00BE0CB4" w:rsidRPr="00D06B7B" w:rsidRDefault="00BE0CB4" w:rsidP="00BE0CB4">
            <w:pPr>
              <w:widowControl w:val="0"/>
              <w:suppressAutoHyphens/>
              <w:jc w:val="center"/>
              <w:rPr>
                <w:sz w:val="20"/>
                <w:szCs w:val="20"/>
                <w:u w:val="single"/>
                <w:lang w:eastAsia="ar-SA"/>
              </w:rPr>
            </w:pPr>
            <w:r w:rsidRPr="00D06B7B">
              <w:rPr>
                <w:bCs/>
                <w:sz w:val="20"/>
                <w:szCs w:val="20"/>
                <w:lang w:eastAsia="ar-SA"/>
              </w:rPr>
              <w:t>без перерыва</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r w:rsidR="00BE0CB4" w:rsidRPr="00D06B7B" w:rsidTr="00BE0CB4">
        <w:trPr>
          <w:trHeight w:hRule="exact" w:val="306"/>
        </w:trPr>
        <w:tc>
          <w:tcPr>
            <w:tcW w:w="10206" w:type="dxa"/>
            <w:gridSpan w:val="5"/>
            <w:shd w:val="clear" w:color="auto" w:fill="auto"/>
            <w:vAlign w:val="center"/>
          </w:tcPr>
          <w:p w:rsidR="00BE0CB4" w:rsidRPr="00D06B7B" w:rsidRDefault="00BE0CB4" w:rsidP="00BE0CB4">
            <w:pPr>
              <w:widowControl w:val="0"/>
              <w:suppressAutoHyphens/>
              <w:jc w:val="center"/>
              <w:rPr>
                <w:b/>
                <w:sz w:val="20"/>
                <w:szCs w:val="20"/>
                <w:lang w:eastAsia="ar-SA"/>
              </w:rPr>
            </w:pPr>
            <w:r w:rsidRPr="00D06B7B">
              <w:rPr>
                <w:b/>
                <w:sz w:val="20"/>
                <w:szCs w:val="20"/>
                <w:lang w:eastAsia="ar-SA"/>
              </w:rPr>
              <w:t>Уполномоченный МФЦ на территории Ленинградской области</w:t>
            </w:r>
          </w:p>
        </w:tc>
      </w:tr>
      <w:tr w:rsidR="00BE0CB4" w:rsidRPr="00D06B7B" w:rsidTr="00BE0CB4">
        <w:trPr>
          <w:trHeight w:hRule="exact" w:val="2329"/>
        </w:trPr>
        <w:tc>
          <w:tcPr>
            <w:tcW w:w="709" w:type="dxa"/>
            <w:shd w:val="clear" w:color="auto" w:fill="auto"/>
            <w:vAlign w:val="center"/>
          </w:tcPr>
          <w:p w:rsidR="00BE0CB4" w:rsidRPr="00D06B7B" w:rsidRDefault="00BE0CB4" w:rsidP="00BE0CB4">
            <w:pPr>
              <w:suppressAutoHyphens/>
              <w:ind w:left="-10"/>
              <w:contextualSpacing/>
              <w:jc w:val="center"/>
              <w:rPr>
                <w:sz w:val="20"/>
                <w:szCs w:val="20"/>
              </w:rPr>
            </w:pPr>
            <w:r w:rsidRPr="00D06B7B">
              <w:rPr>
                <w:sz w:val="20"/>
                <w:szCs w:val="20"/>
              </w:rPr>
              <w:t>19</w:t>
            </w:r>
          </w:p>
        </w:tc>
        <w:tc>
          <w:tcPr>
            <w:tcW w:w="2270" w:type="dxa"/>
            <w:shd w:val="clear" w:color="auto" w:fill="auto"/>
            <w:vAlign w:val="center"/>
          </w:tcPr>
          <w:p w:rsidR="00BE0CB4" w:rsidRPr="00D06B7B" w:rsidRDefault="00BE0CB4" w:rsidP="00BE0CB4">
            <w:pPr>
              <w:widowControl w:val="0"/>
              <w:suppressAutoHyphens/>
              <w:autoSpaceDN w:val="0"/>
              <w:jc w:val="center"/>
              <w:rPr>
                <w:color w:val="000000"/>
                <w:sz w:val="20"/>
                <w:szCs w:val="20"/>
                <w:lang w:eastAsia="ar-SA"/>
              </w:rPr>
            </w:pPr>
            <w:r w:rsidRPr="00D06B7B">
              <w:rPr>
                <w:color w:val="000000"/>
                <w:sz w:val="20"/>
                <w:szCs w:val="20"/>
                <w:lang w:eastAsia="ar-SA"/>
              </w:rPr>
              <w:t>ГБУ ЛО «МФЦ»</w:t>
            </w:r>
          </w:p>
          <w:p w:rsidR="00BE0CB4" w:rsidRPr="00D06B7B" w:rsidRDefault="00BE0CB4" w:rsidP="00BE0CB4">
            <w:pPr>
              <w:widowControl w:val="0"/>
              <w:suppressAutoHyphens/>
              <w:autoSpaceDN w:val="0"/>
              <w:jc w:val="center"/>
              <w:rPr>
                <w:color w:val="000000"/>
                <w:sz w:val="20"/>
                <w:szCs w:val="20"/>
                <w:lang w:eastAsia="ar-SA"/>
              </w:rPr>
            </w:pPr>
            <w:r w:rsidRPr="00D06B7B">
              <w:rPr>
                <w:i/>
                <w:color w:val="000000"/>
                <w:sz w:val="20"/>
                <w:szCs w:val="20"/>
                <w:lang w:eastAsia="ar-SA"/>
              </w:rPr>
              <w:t>(обслуживание заявителей не осуществляется</w:t>
            </w:r>
            <w:r w:rsidRPr="00D06B7B">
              <w:rPr>
                <w:color w:val="000000"/>
                <w:sz w:val="20"/>
                <w:szCs w:val="20"/>
                <w:lang w:eastAsia="ar-SA"/>
              </w:rPr>
              <w:t>)</w:t>
            </w:r>
          </w:p>
        </w:tc>
        <w:tc>
          <w:tcPr>
            <w:tcW w:w="3683" w:type="dxa"/>
            <w:shd w:val="clear" w:color="auto" w:fill="auto"/>
            <w:vAlign w:val="center"/>
          </w:tcPr>
          <w:p w:rsidR="00BE0CB4" w:rsidRPr="00D06B7B" w:rsidRDefault="00BE0CB4" w:rsidP="00BE0CB4">
            <w:pPr>
              <w:shd w:val="clear" w:color="auto" w:fill="FFFFFF"/>
              <w:jc w:val="center"/>
              <w:rPr>
                <w:bCs/>
                <w:i/>
                <w:color w:val="000000"/>
                <w:sz w:val="20"/>
                <w:szCs w:val="20"/>
              </w:rPr>
            </w:pPr>
            <w:r w:rsidRPr="00D06B7B">
              <w:rPr>
                <w:bCs/>
                <w:i/>
                <w:color w:val="000000"/>
                <w:sz w:val="20"/>
                <w:szCs w:val="20"/>
              </w:rPr>
              <w:t>Юридический адрес:</w:t>
            </w:r>
          </w:p>
          <w:p w:rsidR="00BE0CB4" w:rsidRPr="00D06B7B" w:rsidRDefault="00BE0CB4" w:rsidP="00BE0CB4">
            <w:pPr>
              <w:shd w:val="clear" w:color="auto" w:fill="FFFFFF"/>
              <w:jc w:val="center"/>
              <w:rPr>
                <w:color w:val="000000"/>
                <w:sz w:val="20"/>
                <w:szCs w:val="20"/>
              </w:rPr>
            </w:pPr>
            <w:r w:rsidRPr="00D06B7B">
              <w:rPr>
                <w:color w:val="000000"/>
                <w:sz w:val="20"/>
                <w:szCs w:val="20"/>
              </w:rPr>
              <w:t xml:space="preserve">188641, Ленинградская область, Всеволожский район, </w:t>
            </w:r>
          </w:p>
          <w:p w:rsidR="00BE0CB4" w:rsidRPr="00D06B7B" w:rsidRDefault="00BE0CB4" w:rsidP="00BE0CB4">
            <w:pPr>
              <w:shd w:val="clear" w:color="auto" w:fill="FFFFFF"/>
              <w:jc w:val="center"/>
              <w:rPr>
                <w:color w:val="000000"/>
                <w:sz w:val="20"/>
                <w:szCs w:val="20"/>
              </w:rPr>
            </w:pPr>
            <w:r w:rsidRPr="00D06B7B">
              <w:rPr>
                <w:color w:val="000000"/>
                <w:sz w:val="20"/>
                <w:szCs w:val="20"/>
              </w:rPr>
              <w:t>дер. Новосаратовка-центр, д.8</w:t>
            </w:r>
          </w:p>
          <w:p w:rsidR="00BE0CB4" w:rsidRPr="00D06B7B" w:rsidRDefault="00BE0CB4" w:rsidP="00BE0CB4">
            <w:pPr>
              <w:shd w:val="clear" w:color="auto" w:fill="FFFFFF"/>
              <w:jc w:val="center"/>
              <w:rPr>
                <w:bCs/>
                <w:i/>
                <w:color w:val="000000"/>
                <w:sz w:val="20"/>
                <w:szCs w:val="20"/>
              </w:rPr>
            </w:pPr>
            <w:r w:rsidRPr="00D06B7B">
              <w:rPr>
                <w:bCs/>
                <w:i/>
                <w:color w:val="000000"/>
                <w:sz w:val="20"/>
                <w:szCs w:val="20"/>
              </w:rPr>
              <w:t>Почтовый адрес:</w:t>
            </w:r>
          </w:p>
          <w:p w:rsidR="00BE0CB4" w:rsidRPr="00D06B7B" w:rsidRDefault="00BE0CB4" w:rsidP="00BE0CB4">
            <w:pPr>
              <w:shd w:val="clear" w:color="auto" w:fill="FFFFFF"/>
              <w:jc w:val="center"/>
              <w:rPr>
                <w:color w:val="000000"/>
                <w:sz w:val="20"/>
                <w:szCs w:val="20"/>
              </w:rPr>
            </w:pPr>
            <w:r w:rsidRPr="00D06B7B">
              <w:rPr>
                <w:color w:val="000000"/>
                <w:sz w:val="20"/>
                <w:szCs w:val="20"/>
              </w:rPr>
              <w:t xml:space="preserve">191311, г. Санкт-Петербург, </w:t>
            </w:r>
          </w:p>
          <w:p w:rsidR="00BE0CB4" w:rsidRPr="00D06B7B" w:rsidRDefault="00BE0CB4" w:rsidP="00BE0CB4">
            <w:pPr>
              <w:shd w:val="clear" w:color="auto" w:fill="FFFFFF"/>
              <w:jc w:val="center"/>
              <w:rPr>
                <w:color w:val="000000"/>
                <w:sz w:val="20"/>
                <w:szCs w:val="20"/>
              </w:rPr>
            </w:pPr>
            <w:r w:rsidRPr="00D06B7B">
              <w:rPr>
                <w:color w:val="000000"/>
                <w:sz w:val="20"/>
                <w:szCs w:val="20"/>
              </w:rPr>
              <w:t>ул. Смольного, д. 3, лит. А</w:t>
            </w:r>
          </w:p>
          <w:p w:rsidR="00BE0CB4" w:rsidRPr="00D06B7B" w:rsidRDefault="00BE0CB4" w:rsidP="00BE0CB4">
            <w:pPr>
              <w:shd w:val="clear" w:color="auto" w:fill="FFFFFF"/>
              <w:jc w:val="center"/>
              <w:rPr>
                <w:i/>
                <w:color w:val="000000"/>
                <w:sz w:val="20"/>
                <w:szCs w:val="20"/>
              </w:rPr>
            </w:pPr>
            <w:r w:rsidRPr="00D06B7B">
              <w:rPr>
                <w:bCs/>
                <w:i/>
                <w:color w:val="000000"/>
                <w:sz w:val="20"/>
                <w:szCs w:val="20"/>
              </w:rPr>
              <w:t>Фактический адрес</w:t>
            </w:r>
            <w:r w:rsidRPr="00D06B7B">
              <w:rPr>
                <w:b/>
                <w:i/>
                <w:color w:val="000000"/>
                <w:sz w:val="20"/>
                <w:szCs w:val="20"/>
              </w:rPr>
              <w:t>:</w:t>
            </w:r>
          </w:p>
          <w:p w:rsidR="00BE0CB4" w:rsidRPr="00D06B7B" w:rsidRDefault="00BE0CB4" w:rsidP="00BE0CB4">
            <w:pPr>
              <w:shd w:val="clear" w:color="auto" w:fill="FFFFFF"/>
              <w:jc w:val="center"/>
              <w:rPr>
                <w:color w:val="000000"/>
                <w:sz w:val="20"/>
                <w:szCs w:val="20"/>
              </w:rPr>
            </w:pPr>
            <w:r w:rsidRPr="00D06B7B">
              <w:rPr>
                <w:color w:val="000000"/>
                <w:sz w:val="20"/>
                <w:szCs w:val="20"/>
              </w:rPr>
              <w:t>191024, г. Санкт-Петербург,  </w:t>
            </w:r>
          </w:p>
          <w:p w:rsidR="00BE0CB4" w:rsidRPr="00D06B7B" w:rsidRDefault="00BE0CB4" w:rsidP="00BE0CB4">
            <w:pPr>
              <w:shd w:val="clear" w:color="auto" w:fill="FFFFFF"/>
              <w:jc w:val="center"/>
              <w:rPr>
                <w:color w:val="000000"/>
                <w:sz w:val="20"/>
                <w:szCs w:val="20"/>
              </w:rPr>
            </w:pPr>
            <w:r w:rsidRPr="00D06B7B">
              <w:rPr>
                <w:color w:val="000000"/>
                <w:sz w:val="20"/>
                <w:szCs w:val="20"/>
              </w:rPr>
              <w:t>пр. Бакунина, д. 5, лит. А</w:t>
            </w:r>
          </w:p>
        </w:tc>
        <w:tc>
          <w:tcPr>
            <w:tcW w:w="2125" w:type="dxa"/>
            <w:shd w:val="clear" w:color="auto" w:fill="FFFFFF"/>
            <w:vAlign w:val="center"/>
          </w:tcPr>
          <w:p w:rsidR="00BE0CB4" w:rsidRPr="00D06B7B" w:rsidRDefault="00BE0CB4" w:rsidP="00BE0CB4">
            <w:pPr>
              <w:widowControl w:val="0"/>
              <w:suppressAutoHyphens/>
              <w:autoSpaceDN w:val="0"/>
              <w:jc w:val="center"/>
              <w:rPr>
                <w:color w:val="000000"/>
                <w:sz w:val="20"/>
                <w:szCs w:val="20"/>
                <w:lang w:eastAsia="ar-SA"/>
              </w:rPr>
            </w:pPr>
            <w:r w:rsidRPr="00D06B7B">
              <w:rPr>
                <w:color w:val="000000"/>
                <w:sz w:val="20"/>
                <w:szCs w:val="20"/>
                <w:lang w:eastAsia="ar-SA"/>
              </w:rPr>
              <w:t>пн-чт –</w:t>
            </w:r>
          </w:p>
          <w:p w:rsidR="00BE0CB4" w:rsidRPr="00D06B7B" w:rsidRDefault="00BE0CB4" w:rsidP="00BE0CB4">
            <w:pPr>
              <w:widowControl w:val="0"/>
              <w:suppressAutoHyphens/>
              <w:autoSpaceDN w:val="0"/>
              <w:jc w:val="center"/>
              <w:rPr>
                <w:color w:val="000000"/>
                <w:sz w:val="20"/>
                <w:szCs w:val="20"/>
                <w:lang w:eastAsia="ar-SA"/>
              </w:rPr>
            </w:pPr>
            <w:r w:rsidRPr="00D06B7B">
              <w:rPr>
                <w:color w:val="000000"/>
                <w:sz w:val="20"/>
                <w:szCs w:val="20"/>
                <w:lang w:eastAsia="ar-SA"/>
              </w:rPr>
              <w:t>с 9.00 до 18.00,</w:t>
            </w:r>
          </w:p>
          <w:p w:rsidR="00BE0CB4" w:rsidRPr="00D06B7B" w:rsidRDefault="00BE0CB4" w:rsidP="00BE0CB4">
            <w:pPr>
              <w:widowControl w:val="0"/>
              <w:suppressAutoHyphens/>
              <w:autoSpaceDN w:val="0"/>
              <w:jc w:val="center"/>
              <w:rPr>
                <w:color w:val="000000"/>
                <w:sz w:val="20"/>
                <w:szCs w:val="20"/>
                <w:lang w:eastAsia="ar-SA"/>
              </w:rPr>
            </w:pPr>
            <w:r w:rsidRPr="00D06B7B">
              <w:rPr>
                <w:color w:val="000000"/>
                <w:sz w:val="20"/>
                <w:szCs w:val="20"/>
                <w:lang w:eastAsia="ar-SA"/>
              </w:rPr>
              <w:t>пт. –</w:t>
            </w:r>
          </w:p>
          <w:p w:rsidR="00BE0CB4" w:rsidRPr="00D06B7B" w:rsidRDefault="00BE0CB4" w:rsidP="00BE0CB4">
            <w:pPr>
              <w:widowControl w:val="0"/>
              <w:suppressAutoHyphens/>
              <w:autoSpaceDN w:val="0"/>
              <w:jc w:val="center"/>
              <w:rPr>
                <w:color w:val="000000"/>
                <w:sz w:val="20"/>
                <w:szCs w:val="20"/>
                <w:lang w:eastAsia="ar-SA"/>
              </w:rPr>
            </w:pPr>
            <w:r w:rsidRPr="00D06B7B">
              <w:rPr>
                <w:color w:val="000000"/>
                <w:sz w:val="20"/>
                <w:szCs w:val="20"/>
                <w:lang w:eastAsia="ar-SA"/>
              </w:rPr>
              <w:t xml:space="preserve">с 9.00 до 17.00, </w:t>
            </w:r>
          </w:p>
          <w:p w:rsidR="00BE0CB4" w:rsidRPr="00D06B7B" w:rsidRDefault="00BE0CB4" w:rsidP="00BE0CB4">
            <w:pPr>
              <w:widowControl w:val="0"/>
              <w:suppressAutoHyphens/>
              <w:autoSpaceDN w:val="0"/>
              <w:jc w:val="center"/>
              <w:rPr>
                <w:color w:val="000000"/>
                <w:sz w:val="20"/>
                <w:szCs w:val="20"/>
                <w:lang w:eastAsia="ar-SA"/>
              </w:rPr>
            </w:pPr>
            <w:r w:rsidRPr="00D06B7B">
              <w:rPr>
                <w:color w:val="000000"/>
                <w:sz w:val="20"/>
                <w:szCs w:val="20"/>
                <w:lang w:eastAsia="ar-SA"/>
              </w:rPr>
              <w:t>перерыв с</w:t>
            </w:r>
          </w:p>
          <w:p w:rsidR="00BE0CB4" w:rsidRPr="00D06B7B" w:rsidRDefault="00BE0CB4" w:rsidP="00BE0CB4">
            <w:pPr>
              <w:widowControl w:val="0"/>
              <w:tabs>
                <w:tab w:val="left" w:pos="733"/>
              </w:tabs>
              <w:autoSpaceDN w:val="0"/>
              <w:jc w:val="center"/>
              <w:rPr>
                <w:color w:val="000000"/>
                <w:sz w:val="20"/>
                <w:szCs w:val="20"/>
                <w:lang w:eastAsia="ar-SA"/>
              </w:rPr>
            </w:pPr>
            <w:r w:rsidRPr="00D06B7B">
              <w:rPr>
                <w:color w:val="000000"/>
                <w:sz w:val="20"/>
                <w:szCs w:val="20"/>
                <w:lang w:eastAsia="ar-SA"/>
              </w:rPr>
              <w:t>13.00 до 13.48, выходные дни -</w:t>
            </w:r>
          </w:p>
          <w:p w:rsidR="00BE0CB4" w:rsidRPr="00D06B7B" w:rsidRDefault="00BE0CB4" w:rsidP="00BE0CB4">
            <w:pPr>
              <w:widowControl w:val="0"/>
              <w:suppressAutoHyphens/>
              <w:autoSpaceDN w:val="0"/>
              <w:ind w:left="58"/>
              <w:jc w:val="center"/>
              <w:rPr>
                <w:color w:val="000000"/>
                <w:sz w:val="20"/>
                <w:szCs w:val="20"/>
                <w:lang w:eastAsia="ar-SA"/>
              </w:rPr>
            </w:pPr>
            <w:r w:rsidRPr="00D06B7B">
              <w:rPr>
                <w:color w:val="000000"/>
                <w:sz w:val="20"/>
                <w:szCs w:val="20"/>
                <w:lang w:eastAsia="ar-SA"/>
              </w:rPr>
              <w:t>сб, вс.</w:t>
            </w:r>
          </w:p>
        </w:tc>
        <w:tc>
          <w:tcPr>
            <w:tcW w:w="1419" w:type="dxa"/>
            <w:shd w:val="clear" w:color="auto" w:fill="auto"/>
            <w:vAlign w:val="center"/>
          </w:tcPr>
          <w:p w:rsidR="00BE0CB4" w:rsidRPr="00D06B7B" w:rsidRDefault="00BE0CB4" w:rsidP="00BE0CB4">
            <w:pPr>
              <w:widowControl w:val="0"/>
              <w:suppressAutoHyphens/>
              <w:jc w:val="center"/>
              <w:rPr>
                <w:sz w:val="20"/>
                <w:szCs w:val="20"/>
                <w:shd w:val="clear" w:color="auto" w:fill="FFFFFF"/>
              </w:rPr>
            </w:pPr>
            <w:r w:rsidRPr="00D06B7B">
              <w:rPr>
                <w:sz w:val="20"/>
                <w:szCs w:val="20"/>
                <w:shd w:val="clear" w:color="auto" w:fill="FFFFFF"/>
              </w:rPr>
              <w:t xml:space="preserve">8 (800) </w:t>
            </w:r>
          </w:p>
          <w:p w:rsidR="00BE0CB4" w:rsidRPr="00D06B7B" w:rsidRDefault="00BE0CB4" w:rsidP="00BE0CB4">
            <w:pPr>
              <w:widowControl w:val="0"/>
              <w:suppressAutoHyphens/>
              <w:jc w:val="center"/>
              <w:rPr>
                <w:rFonts w:ascii="Courier New" w:hAnsi="Courier New" w:cs="Courier New"/>
                <w:sz w:val="20"/>
                <w:szCs w:val="20"/>
                <w:lang w:eastAsia="ar-SA"/>
              </w:rPr>
            </w:pPr>
            <w:r w:rsidRPr="00D06B7B">
              <w:rPr>
                <w:sz w:val="20"/>
                <w:szCs w:val="20"/>
                <w:shd w:val="clear" w:color="auto" w:fill="FFFFFF"/>
              </w:rPr>
              <w:t>301-47-47</w:t>
            </w:r>
          </w:p>
        </w:tc>
      </w:tr>
    </w:tbl>
    <w:p w:rsidR="00BE0CB4" w:rsidRPr="00D06B7B" w:rsidRDefault="00BE0CB4" w:rsidP="00BE0CB4">
      <w:pPr>
        <w:tabs>
          <w:tab w:val="left" w:pos="142"/>
          <w:tab w:val="left" w:pos="284"/>
        </w:tabs>
        <w:jc w:val="both"/>
        <w:rPr>
          <w:lang w:eastAsia="x-none"/>
        </w:rPr>
      </w:pPr>
    </w:p>
    <w:p w:rsidR="00BE0CB4" w:rsidRPr="004D6477" w:rsidRDefault="00BE0CB4" w:rsidP="007C6291">
      <w:pPr>
        <w:jc w:val="both"/>
        <w:rPr>
          <w:rFonts w:eastAsia="Calibri"/>
          <w:shd w:val="clear" w:color="auto" w:fill="FFFFFF"/>
          <w:lang w:eastAsia="en-US"/>
        </w:rPr>
      </w:pPr>
    </w:p>
    <w:p w:rsidR="00734634" w:rsidRPr="001419AE" w:rsidRDefault="007C6291" w:rsidP="001419AE">
      <w:pPr>
        <w:tabs>
          <w:tab w:val="left" w:pos="142"/>
          <w:tab w:val="left" w:pos="284"/>
        </w:tabs>
        <w:ind w:firstLine="426"/>
        <w:jc w:val="both"/>
      </w:pPr>
      <w:bookmarkStart w:id="1" w:name="_GoBack"/>
      <w:bookmarkEnd w:id="1"/>
      <w:r>
        <w:t xml:space="preserve">10. </w:t>
      </w:r>
      <w:r w:rsidR="001419AE" w:rsidRPr="001419AE">
        <w:t xml:space="preserve">В </w:t>
      </w:r>
      <w:r w:rsidR="00734634" w:rsidRPr="001419AE">
        <w:t>Приложение № 4</w:t>
      </w:r>
      <w:r w:rsidR="001419AE" w:rsidRPr="001419AE">
        <w:t xml:space="preserve"> </w:t>
      </w:r>
      <w:r w:rsidR="00734634" w:rsidRPr="001419AE">
        <w:t xml:space="preserve">к </w:t>
      </w:r>
      <w:hyperlink w:anchor="sub_1000" w:history="1">
        <w:r w:rsidR="00734634" w:rsidRPr="001419AE">
          <w:t>Административному регламенту</w:t>
        </w:r>
      </w:hyperlink>
      <w:r w:rsidR="001419AE" w:rsidRPr="001419AE">
        <w:t xml:space="preserve"> наименование формы документа изложить в следующей редакции</w:t>
      </w:r>
      <w:r>
        <w:t>:</w:t>
      </w:r>
      <w:r w:rsidR="001419AE" w:rsidRPr="001419AE">
        <w:t xml:space="preserve"> «</w:t>
      </w:r>
      <w:r w:rsidR="00734634" w:rsidRPr="001419AE">
        <w:t>Заключение</w:t>
      </w:r>
      <w:r w:rsidR="001419AE" w:rsidRPr="001419AE">
        <w:t xml:space="preserve"> </w:t>
      </w:r>
      <w:r w:rsidR="00734634" w:rsidRPr="001419AE">
        <w:t>об оценке соответствия помещения (многоквартирного дома)</w:t>
      </w:r>
      <w:r w:rsidR="001419AE" w:rsidRPr="001419AE">
        <w:t xml:space="preserve"> </w:t>
      </w:r>
      <w:r w:rsidR="00734634" w:rsidRPr="001419AE">
        <w:t>требованиям, установленным в Положении о признании помещения</w:t>
      </w:r>
      <w:r w:rsidR="001419AE" w:rsidRPr="001419AE">
        <w:t xml:space="preserve"> </w:t>
      </w:r>
      <w:r w:rsidR="00734634" w:rsidRPr="001419AE">
        <w:t>жилым помещением, жилого помещения непригодным для проживания</w:t>
      </w:r>
      <w:r w:rsidR="001419AE" w:rsidRPr="001419AE">
        <w:t xml:space="preserve"> </w:t>
      </w:r>
      <w:r w:rsidR="00734634" w:rsidRPr="001419AE">
        <w:t>и многоквартирного дома аварийным и подлежащим</w:t>
      </w:r>
      <w:r w:rsidR="001419AE" w:rsidRPr="001419AE">
        <w:t xml:space="preserve"> </w:t>
      </w:r>
      <w:r w:rsidR="00734634" w:rsidRPr="001419AE">
        <w:t>сносу или реконструкции</w:t>
      </w:r>
      <w:r w:rsidR="001419AE" w:rsidRPr="001419AE">
        <w:t>».</w:t>
      </w:r>
      <w:r w:rsidR="00734634" w:rsidRPr="001419AE">
        <w:t xml:space="preserve"> </w:t>
      </w:r>
    </w:p>
    <w:p w:rsidR="007C7B62" w:rsidRPr="001419AE" w:rsidRDefault="007C7B62" w:rsidP="00BB6E0E">
      <w:pPr>
        <w:jc w:val="both"/>
      </w:pPr>
    </w:p>
    <w:sectPr w:rsidR="007C7B62" w:rsidRPr="001419AE" w:rsidSect="007C6291">
      <w:headerReference w:type="even" r:id="rId18"/>
      <w:headerReference w:type="default" r:id="rId19"/>
      <w:pgSz w:w="11906" w:h="16838"/>
      <w:pgMar w:top="1134" w:right="850"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601" w:rsidRDefault="006D5601">
      <w:r>
        <w:separator/>
      </w:r>
    </w:p>
  </w:endnote>
  <w:endnote w:type="continuationSeparator" w:id="0">
    <w:p w:rsidR="006D5601" w:rsidRDefault="006D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601" w:rsidRDefault="006D5601">
      <w:r>
        <w:separator/>
      </w:r>
    </w:p>
  </w:footnote>
  <w:footnote w:type="continuationSeparator" w:id="0">
    <w:p w:rsidR="006D5601" w:rsidRDefault="006D5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4AC" w:rsidRDefault="00C654AC"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654AC" w:rsidRDefault="00C654A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4AC" w:rsidRDefault="00C654AC"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A4F6B">
      <w:rPr>
        <w:rStyle w:val="a4"/>
        <w:noProof/>
      </w:rPr>
      <w:t>10</w:t>
    </w:r>
    <w:r>
      <w:rPr>
        <w:rStyle w:val="a4"/>
      </w:rPr>
      <w:fldChar w:fldCharType="end"/>
    </w:r>
  </w:p>
  <w:p w:rsidR="00C654AC" w:rsidRDefault="00C654A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1648"/>
    <w:multiLevelType w:val="hybridMultilevel"/>
    <w:tmpl w:val="1ADE1A16"/>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2E3118"/>
    <w:multiLevelType w:val="multilevel"/>
    <w:tmpl w:val="E60E270E"/>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6807E69"/>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A0044FF"/>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0AA9341F"/>
    <w:multiLevelType w:val="hybridMultilevel"/>
    <w:tmpl w:val="F2BA5E20"/>
    <w:lvl w:ilvl="0" w:tplc="9F840026">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0CA96561"/>
    <w:multiLevelType w:val="multilevel"/>
    <w:tmpl w:val="0B644CCA"/>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D2C78EA"/>
    <w:multiLevelType w:val="hybridMultilevel"/>
    <w:tmpl w:val="0CE89162"/>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067C28"/>
    <w:multiLevelType w:val="hybridMultilevel"/>
    <w:tmpl w:val="D9ECF49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1FE30CDD"/>
    <w:multiLevelType w:val="multilevel"/>
    <w:tmpl w:val="1C7C39B4"/>
    <w:lvl w:ilvl="0">
      <w:start w:val="2"/>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1E0552F"/>
    <w:multiLevelType w:val="multilevel"/>
    <w:tmpl w:val="8AC6405E"/>
    <w:lvl w:ilvl="0">
      <w:start w:val="1"/>
      <w:numFmt w:val="decimal"/>
      <w:lvlText w:val="6.%1."/>
      <w:lvlJc w:val="left"/>
      <w:pPr>
        <w:tabs>
          <w:tab w:val="num" w:pos="360"/>
        </w:tabs>
        <w:ind w:left="360" w:hanging="360"/>
      </w:pPr>
      <w:rPr>
        <w:rFonts w:hint="default"/>
      </w:rPr>
    </w:lvl>
    <w:lvl w:ilvl="1">
      <w:start w:val="2"/>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4341B0A"/>
    <w:multiLevelType w:val="hybridMultilevel"/>
    <w:tmpl w:val="29F4E9A0"/>
    <w:lvl w:ilvl="0" w:tplc="04190011">
      <w:start w:val="1"/>
      <w:numFmt w:val="decimal"/>
      <w:lvlText w:val="%1)"/>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8B787A"/>
    <w:multiLevelType w:val="multilevel"/>
    <w:tmpl w:val="2ADEDB90"/>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A413782"/>
    <w:multiLevelType w:val="hybridMultilevel"/>
    <w:tmpl w:val="8C88E5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DFB423D"/>
    <w:multiLevelType w:val="hybridMultilevel"/>
    <w:tmpl w:val="6158F5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160679C"/>
    <w:multiLevelType w:val="hybridMultilevel"/>
    <w:tmpl w:val="112E6316"/>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1C3547C"/>
    <w:multiLevelType w:val="hybridMultilevel"/>
    <w:tmpl w:val="E376A088"/>
    <w:lvl w:ilvl="0" w:tplc="DBAAADE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FA5DA3"/>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36D189B"/>
    <w:multiLevelType w:val="multilevel"/>
    <w:tmpl w:val="F8E4F194"/>
    <w:lvl w:ilvl="0">
      <w:start w:val="1"/>
      <w:numFmt w:val="decimal"/>
      <w:lvlText w:val="%1."/>
      <w:lvlJc w:val="left"/>
      <w:pPr>
        <w:tabs>
          <w:tab w:val="num" w:pos="720"/>
        </w:tabs>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5275372"/>
    <w:multiLevelType w:val="multilevel"/>
    <w:tmpl w:val="1C7C39B4"/>
    <w:lvl w:ilvl="0">
      <w:start w:val="2"/>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5FF3D62"/>
    <w:multiLevelType w:val="multilevel"/>
    <w:tmpl w:val="112E6316"/>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BC09EA"/>
    <w:multiLevelType w:val="multilevel"/>
    <w:tmpl w:val="07EE7452"/>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E574C2"/>
    <w:multiLevelType w:val="multilevel"/>
    <w:tmpl w:val="C9488E44"/>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A337BC8"/>
    <w:multiLevelType w:val="multilevel"/>
    <w:tmpl w:val="6FA20BE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A5F1FFF"/>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CCA4763"/>
    <w:multiLevelType w:val="multilevel"/>
    <w:tmpl w:val="75D271AC"/>
    <w:lvl w:ilvl="0">
      <w:start w:val="1"/>
      <w:numFmt w:val="decimal"/>
      <w:lvlText w:val="%1."/>
      <w:lvlJc w:val="left"/>
      <w:pPr>
        <w:tabs>
          <w:tab w:val="num" w:pos="1740"/>
        </w:tabs>
        <w:ind w:left="1740" w:hanging="1020"/>
      </w:pPr>
      <w:rPr>
        <w:rFonts w:hint="default"/>
      </w:rPr>
    </w:lvl>
    <w:lvl w:ilvl="1">
      <w:start w:val="1"/>
      <w:numFmt w:val="decimal"/>
      <w:isLgl/>
      <w:lvlText w:val="%1.%2."/>
      <w:lvlJc w:val="left"/>
      <w:pPr>
        <w:tabs>
          <w:tab w:val="num" w:pos="1920"/>
        </w:tabs>
        <w:ind w:left="1920" w:hanging="1200"/>
      </w:pPr>
      <w:rPr>
        <w:rFonts w:hint="default"/>
      </w:rPr>
    </w:lvl>
    <w:lvl w:ilvl="2">
      <w:start w:val="1"/>
      <w:numFmt w:val="decimal"/>
      <w:isLgl/>
      <w:lvlText w:val="%1.%2.%3."/>
      <w:lvlJc w:val="left"/>
      <w:pPr>
        <w:tabs>
          <w:tab w:val="num" w:pos="1920"/>
        </w:tabs>
        <w:ind w:left="1920" w:hanging="1200"/>
      </w:pPr>
      <w:rPr>
        <w:rFonts w:hint="default"/>
      </w:rPr>
    </w:lvl>
    <w:lvl w:ilvl="3">
      <w:start w:val="1"/>
      <w:numFmt w:val="decimal"/>
      <w:isLgl/>
      <w:lvlText w:val="%1.%2.%3.%4."/>
      <w:lvlJc w:val="left"/>
      <w:pPr>
        <w:tabs>
          <w:tab w:val="num" w:pos="1920"/>
        </w:tabs>
        <w:ind w:left="1920" w:hanging="1200"/>
      </w:pPr>
      <w:rPr>
        <w:rFonts w:hint="default"/>
      </w:rPr>
    </w:lvl>
    <w:lvl w:ilvl="4">
      <w:start w:val="1"/>
      <w:numFmt w:val="decimal"/>
      <w:isLgl/>
      <w:lvlText w:val="%1.%2.%3.%4.%5."/>
      <w:lvlJc w:val="left"/>
      <w:pPr>
        <w:tabs>
          <w:tab w:val="num" w:pos="1920"/>
        </w:tabs>
        <w:ind w:left="1920" w:hanging="1200"/>
      </w:pPr>
      <w:rPr>
        <w:rFonts w:hint="default"/>
      </w:rPr>
    </w:lvl>
    <w:lvl w:ilvl="5">
      <w:start w:val="1"/>
      <w:numFmt w:val="decimal"/>
      <w:isLgl/>
      <w:lvlText w:val="%1.%2.%3.%4.%5.%6."/>
      <w:lvlJc w:val="left"/>
      <w:pPr>
        <w:tabs>
          <w:tab w:val="num" w:pos="1920"/>
        </w:tabs>
        <w:ind w:left="1920" w:hanging="120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15:restartNumberingAfterBreak="0">
    <w:nsid w:val="3F3A4B23"/>
    <w:multiLevelType w:val="multilevel"/>
    <w:tmpl w:val="BF90A7A2"/>
    <w:lvl w:ilvl="0">
      <w:start w:val="1"/>
      <w:numFmt w:val="decimal"/>
      <w:lvlText w:val="6.%1."/>
      <w:lvlJc w:val="left"/>
      <w:pPr>
        <w:tabs>
          <w:tab w:val="num" w:pos="360"/>
        </w:tabs>
        <w:ind w:left="360" w:hanging="360"/>
      </w:pPr>
      <w:rPr>
        <w:rFonts w:hint="default"/>
      </w:rPr>
    </w:lvl>
    <w:lvl w:ilvl="1">
      <w:start w:val="1"/>
      <w:numFmt w:val="none"/>
      <w:lvlText w:val="6.2."/>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480520BD"/>
    <w:multiLevelType w:val="multilevel"/>
    <w:tmpl w:val="CD18B61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9" w15:restartNumberingAfterBreak="0">
    <w:nsid w:val="48191C4A"/>
    <w:multiLevelType w:val="multilevel"/>
    <w:tmpl w:val="2ADEDB90"/>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490A4561"/>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1" w15:restartNumberingAfterBreak="0">
    <w:nsid w:val="4B3A23CC"/>
    <w:multiLevelType w:val="multilevel"/>
    <w:tmpl w:val="9C2AA7A8"/>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4BBC1EDD"/>
    <w:multiLevelType w:val="hybridMultilevel"/>
    <w:tmpl w:val="7708D3D4"/>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DB2A30"/>
    <w:multiLevelType w:val="multilevel"/>
    <w:tmpl w:val="15F48E38"/>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5C65173"/>
    <w:multiLevelType w:val="multilevel"/>
    <w:tmpl w:val="CD18B61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5" w15:restartNumberingAfterBreak="0">
    <w:nsid w:val="56455819"/>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56623195"/>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7424585"/>
    <w:multiLevelType w:val="multilevel"/>
    <w:tmpl w:val="45FEAC4A"/>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589A53D8"/>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9" w15:restartNumberingAfterBreak="0">
    <w:nsid w:val="5CB42B06"/>
    <w:multiLevelType w:val="multilevel"/>
    <w:tmpl w:val="41303E20"/>
    <w:lvl w:ilvl="0">
      <w:start w:val="1"/>
      <w:numFmt w:val="none"/>
      <w:lvlText w:val="6.1."/>
      <w:lvlJc w:val="left"/>
      <w:pPr>
        <w:tabs>
          <w:tab w:val="num" w:pos="360"/>
        </w:tabs>
        <w:ind w:left="360" w:hanging="360"/>
      </w:pPr>
      <w:rPr>
        <w:rFonts w:hint="default"/>
      </w:rPr>
    </w:lvl>
    <w:lvl w:ilvl="1">
      <w:start w:val="2"/>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63267B83"/>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1" w15:restartNumberingAfterBreak="0">
    <w:nsid w:val="693B5A6C"/>
    <w:multiLevelType w:val="multilevel"/>
    <w:tmpl w:val="6FA20BE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6B421DAA"/>
    <w:multiLevelType w:val="hybridMultilevel"/>
    <w:tmpl w:val="8BA24886"/>
    <w:lvl w:ilvl="0" w:tplc="DBAAADE4">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6BA0336E"/>
    <w:multiLevelType w:val="multilevel"/>
    <w:tmpl w:val="0CE89162"/>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2D36C01"/>
    <w:multiLevelType w:val="multilevel"/>
    <w:tmpl w:val="1ADE1A16"/>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42E5E18"/>
    <w:multiLevelType w:val="hybridMultilevel"/>
    <w:tmpl w:val="28FA69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4D97E8C"/>
    <w:multiLevelType w:val="multilevel"/>
    <w:tmpl w:val="E376A088"/>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851294"/>
    <w:multiLevelType w:val="multilevel"/>
    <w:tmpl w:val="8C1227B4"/>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15:restartNumberingAfterBreak="0">
    <w:nsid w:val="7CF0484B"/>
    <w:multiLevelType w:val="multilevel"/>
    <w:tmpl w:val="CD18B61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49" w15:restartNumberingAfterBreak="0">
    <w:nsid w:val="7E085520"/>
    <w:multiLevelType w:val="multilevel"/>
    <w:tmpl w:val="29F4E9A0"/>
    <w:lvl w:ilvl="0">
      <w:start w:val="1"/>
      <w:numFmt w:val="decimal"/>
      <w:lvlText w:val="%1)"/>
      <w:lvlJc w:val="left"/>
      <w:pPr>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4"/>
  </w:num>
  <w:num w:numId="3">
    <w:abstractNumId w:val="45"/>
  </w:num>
  <w:num w:numId="4">
    <w:abstractNumId w:val="26"/>
  </w:num>
  <w:num w:numId="5">
    <w:abstractNumId w:val="35"/>
  </w:num>
  <w:num w:numId="6">
    <w:abstractNumId w:val="12"/>
  </w:num>
  <w:num w:numId="7">
    <w:abstractNumId w:val="23"/>
  </w:num>
  <w:num w:numId="8">
    <w:abstractNumId w:val="29"/>
  </w:num>
  <w:num w:numId="9">
    <w:abstractNumId w:val="33"/>
  </w:num>
  <w:num w:numId="10">
    <w:abstractNumId w:val="1"/>
  </w:num>
  <w:num w:numId="11">
    <w:abstractNumId w:val="9"/>
  </w:num>
  <w:num w:numId="12">
    <w:abstractNumId w:val="19"/>
  </w:num>
  <w:num w:numId="13">
    <w:abstractNumId w:val="5"/>
  </w:num>
  <w:num w:numId="14">
    <w:abstractNumId w:val="25"/>
  </w:num>
  <w:num w:numId="15">
    <w:abstractNumId w:val="17"/>
  </w:num>
  <w:num w:numId="16">
    <w:abstractNumId w:val="3"/>
  </w:num>
  <w:num w:numId="17">
    <w:abstractNumId w:val="37"/>
  </w:num>
  <w:num w:numId="18">
    <w:abstractNumId w:val="41"/>
  </w:num>
  <w:num w:numId="19">
    <w:abstractNumId w:val="10"/>
  </w:num>
  <w:num w:numId="20">
    <w:abstractNumId w:val="39"/>
  </w:num>
  <w:num w:numId="21">
    <w:abstractNumId w:val="24"/>
  </w:num>
  <w:num w:numId="22">
    <w:abstractNumId w:val="2"/>
  </w:num>
  <w:num w:numId="23">
    <w:abstractNumId w:val="36"/>
  </w:num>
  <w:num w:numId="24">
    <w:abstractNumId w:val="31"/>
  </w:num>
  <w:num w:numId="25">
    <w:abstractNumId w:val="47"/>
  </w:num>
  <w:num w:numId="26">
    <w:abstractNumId w:val="21"/>
  </w:num>
  <w:num w:numId="27">
    <w:abstractNumId w:val="27"/>
  </w:num>
  <w:num w:numId="28">
    <w:abstractNumId w:val="18"/>
  </w:num>
  <w:num w:numId="29">
    <w:abstractNumId w:val="42"/>
  </w:num>
  <w:num w:numId="30">
    <w:abstractNumId w:val="8"/>
  </w:num>
  <w:num w:numId="31">
    <w:abstractNumId w:val="40"/>
  </w:num>
  <w:num w:numId="32">
    <w:abstractNumId w:val="30"/>
  </w:num>
  <w:num w:numId="33">
    <w:abstractNumId w:val="38"/>
  </w:num>
  <w:num w:numId="34">
    <w:abstractNumId w:val="16"/>
  </w:num>
  <w:num w:numId="35">
    <w:abstractNumId w:val="46"/>
  </w:num>
  <w:num w:numId="36">
    <w:abstractNumId w:val="11"/>
  </w:num>
  <w:num w:numId="37">
    <w:abstractNumId w:val="49"/>
  </w:num>
  <w:num w:numId="38">
    <w:abstractNumId w:val="0"/>
  </w:num>
  <w:num w:numId="39">
    <w:abstractNumId w:val="44"/>
  </w:num>
  <w:num w:numId="40">
    <w:abstractNumId w:val="15"/>
  </w:num>
  <w:num w:numId="41">
    <w:abstractNumId w:val="20"/>
  </w:num>
  <w:num w:numId="42">
    <w:abstractNumId w:val="6"/>
  </w:num>
  <w:num w:numId="43">
    <w:abstractNumId w:val="43"/>
  </w:num>
  <w:num w:numId="44">
    <w:abstractNumId w:val="32"/>
  </w:num>
  <w:num w:numId="45">
    <w:abstractNumId w:val="48"/>
  </w:num>
  <w:num w:numId="46">
    <w:abstractNumId w:val="4"/>
  </w:num>
  <w:num w:numId="47">
    <w:abstractNumId w:val="34"/>
  </w:num>
  <w:num w:numId="48">
    <w:abstractNumId w:val="28"/>
  </w:num>
  <w:num w:numId="49">
    <w:abstractNumId w:val="22"/>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8DC"/>
    <w:rsid w:val="00013C93"/>
    <w:rsid w:val="00016CDC"/>
    <w:rsid w:val="00022AE1"/>
    <w:rsid w:val="000300DA"/>
    <w:rsid w:val="00035A4A"/>
    <w:rsid w:val="00055B29"/>
    <w:rsid w:val="00093E47"/>
    <w:rsid w:val="000A592D"/>
    <w:rsid w:val="000B13F7"/>
    <w:rsid w:val="000D084F"/>
    <w:rsid w:val="000D447C"/>
    <w:rsid w:val="000E10EE"/>
    <w:rsid w:val="000E1C4B"/>
    <w:rsid w:val="000F1489"/>
    <w:rsid w:val="001050E3"/>
    <w:rsid w:val="00117460"/>
    <w:rsid w:val="001214BD"/>
    <w:rsid w:val="001228EB"/>
    <w:rsid w:val="00133E8C"/>
    <w:rsid w:val="001419AE"/>
    <w:rsid w:val="001445C4"/>
    <w:rsid w:val="0018048F"/>
    <w:rsid w:val="0019419E"/>
    <w:rsid w:val="001B3A4A"/>
    <w:rsid w:val="001C3E33"/>
    <w:rsid w:val="001D2FFF"/>
    <w:rsid w:val="001E2B5C"/>
    <w:rsid w:val="001E4D46"/>
    <w:rsid w:val="00203A52"/>
    <w:rsid w:val="002157DD"/>
    <w:rsid w:val="00222AB1"/>
    <w:rsid w:val="00232081"/>
    <w:rsid w:val="00244FFD"/>
    <w:rsid w:val="00247B08"/>
    <w:rsid w:val="002504EE"/>
    <w:rsid w:val="00251174"/>
    <w:rsid w:val="002534B9"/>
    <w:rsid w:val="002619E6"/>
    <w:rsid w:val="00264B3A"/>
    <w:rsid w:val="00265730"/>
    <w:rsid w:val="0026797C"/>
    <w:rsid w:val="00274099"/>
    <w:rsid w:val="0028109B"/>
    <w:rsid w:val="00282708"/>
    <w:rsid w:val="002B0A5F"/>
    <w:rsid w:val="002B4FEB"/>
    <w:rsid w:val="002C139F"/>
    <w:rsid w:val="002C3153"/>
    <w:rsid w:val="002D2A74"/>
    <w:rsid w:val="002D7EC2"/>
    <w:rsid w:val="002E4763"/>
    <w:rsid w:val="0031054D"/>
    <w:rsid w:val="0031303C"/>
    <w:rsid w:val="003313CE"/>
    <w:rsid w:val="00332FF7"/>
    <w:rsid w:val="00333221"/>
    <w:rsid w:val="003343EB"/>
    <w:rsid w:val="003408DD"/>
    <w:rsid w:val="00344C06"/>
    <w:rsid w:val="0034708A"/>
    <w:rsid w:val="00356A96"/>
    <w:rsid w:val="00363417"/>
    <w:rsid w:val="00382D01"/>
    <w:rsid w:val="00387FDF"/>
    <w:rsid w:val="00392532"/>
    <w:rsid w:val="003A067F"/>
    <w:rsid w:val="003A0B57"/>
    <w:rsid w:val="003A53C7"/>
    <w:rsid w:val="003A712E"/>
    <w:rsid w:val="003B5CB6"/>
    <w:rsid w:val="003B5FBB"/>
    <w:rsid w:val="003C03B1"/>
    <w:rsid w:val="003D3DC7"/>
    <w:rsid w:val="003D411B"/>
    <w:rsid w:val="003F319B"/>
    <w:rsid w:val="00401204"/>
    <w:rsid w:val="0040723A"/>
    <w:rsid w:val="0041564E"/>
    <w:rsid w:val="00416778"/>
    <w:rsid w:val="0042039C"/>
    <w:rsid w:val="004372AB"/>
    <w:rsid w:val="00445EB9"/>
    <w:rsid w:val="004556AF"/>
    <w:rsid w:val="00465612"/>
    <w:rsid w:val="00465D2B"/>
    <w:rsid w:val="004702C3"/>
    <w:rsid w:val="00474D06"/>
    <w:rsid w:val="004753A7"/>
    <w:rsid w:val="0048346C"/>
    <w:rsid w:val="00494CD6"/>
    <w:rsid w:val="004A190F"/>
    <w:rsid w:val="004A7479"/>
    <w:rsid w:val="004C5B5F"/>
    <w:rsid w:val="004D2B19"/>
    <w:rsid w:val="004D522C"/>
    <w:rsid w:val="004E4785"/>
    <w:rsid w:val="004F281B"/>
    <w:rsid w:val="004F313A"/>
    <w:rsid w:val="004F474A"/>
    <w:rsid w:val="004F5A83"/>
    <w:rsid w:val="00507A8C"/>
    <w:rsid w:val="00515237"/>
    <w:rsid w:val="005219A0"/>
    <w:rsid w:val="00523FB4"/>
    <w:rsid w:val="0052474F"/>
    <w:rsid w:val="005256F8"/>
    <w:rsid w:val="00533EDD"/>
    <w:rsid w:val="00544939"/>
    <w:rsid w:val="0054632C"/>
    <w:rsid w:val="00547C45"/>
    <w:rsid w:val="00565030"/>
    <w:rsid w:val="005807A7"/>
    <w:rsid w:val="005879B6"/>
    <w:rsid w:val="00591A3B"/>
    <w:rsid w:val="005A3B66"/>
    <w:rsid w:val="005A6A1F"/>
    <w:rsid w:val="005B2190"/>
    <w:rsid w:val="005B427B"/>
    <w:rsid w:val="005B4DA6"/>
    <w:rsid w:val="005C1136"/>
    <w:rsid w:val="005E3009"/>
    <w:rsid w:val="005E7245"/>
    <w:rsid w:val="005F1521"/>
    <w:rsid w:val="006031DC"/>
    <w:rsid w:val="006118C2"/>
    <w:rsid w:val="00611AAC"/>
    <w:rsid w:val="00615714"/>
    <w:rsid w:val="00620A80"/>
    <w:rsid w:val="0062123D"/>
    <w:rsid w:val="0062273D"/>
    <w:rsid w:val="0062618E"/>
    <w:rsid w:val="00643BFF"/>
    <w:rsid w:val="00646991"/>
    <w:rsid w:val="006561F9"/>
    <w:rsid w:val="00660AB4"/>
    <w:rsid w:val="0067259E"/>
    <w:rsid w:val="006773F4"/>
    <w:rsid w:val="0068528A"/>
    <w:rsid w:val="00686E93"/>
    <w:rsid w:val="006A00DB"/>
    <w:rsid w:val="006A2293"/>
    <w:rsid w:val="006A4F6B"/>
    <w:rsid w:val="006B17FD"/>
    <w:rsid w:val="006B33D4"/>
    <w:rsid w:val="006B4500"/>
    <w:rsid w:val="006B647F"/>
    <w:rsid w:val="006B68DD"/>
    <w:rsid w:val="006C3106"/>
    <w:rsid w:val="006D5601"/>
    <w:rsid w:val="006E243C"/>
    <w:rsid w:val="006E47AD"/>
    <w:rsid w:val="00702346"/>
    <w:rsid w:val="0070433D"/>
    <w:rsid w:val="007129AF"/>
    <w:rsid w:val="00716F09"/>
    <w:rsid w:val="007200EE"/>
    <w:rsid w:val="0072601B"/>
    <w:rsid w:val="00726793"/>
    <w:rsid w:val="00727AA2"/>
    <w:rsid w:val="00734607"/>
    <w:rsid w:val="00734634"/>
    <w:rsid w:val="007352DF"/>
    <w:rsid w:val="00757E2C"/>
    <w:rsid w:val="00760320"/>
    <w:rsid w:val="00774136"/>
    <w:rsid w:val="007809C1"/>
    <w:rsid w:val="00782D3A"/>
    <w:rsid w:val="007832C9"/>
    <w:rsid w:val="007915B1"/>
    <w:rsid w:val="0079269E"/>
    <w:rsid w:val="007C00DD"/>
    <w:rsid w:val="007C6291"/>
    <w:rsid w:val="007C7B62"/>
    <w:rsid w:val="007D274F"/>
    <w:rsid w:val="007F5668"/>
    <w:rsid w:val="00815DC4"/>
    <w:rsid w:val="00836DE8"/>
    <w:rsid w:val="00854F31"/>
    <w:rsid w:val="00857229"/>
    <w:rsid w:val="008804C0"/>
    <w:rsid w:val="0088116F"/>
    <w:rsid w:val="00894256"/>
    <w:rsid w:val="008A6C31"/>
    <w:rsid w:val="008B59A2"/>
    <w:rsid w:val="008C3300"/>
    <w:rsid w:val="008D0A26"/>
    <w:rsid w:val="008D6163"/>
    <w:rsid w:val="008D6A05"/>
    <w:rsid w:val="008F2571"/>
    <w:rsid w:val="0092682B"/>
    <w:rsid w:val="00937F86"/>
    <w:rsid w:val="00940A44"/>
    <w:rsid w:val="00942914"/>
    <w:rsid w:val="00961678"/>
    <w:rsid w:val="009719D5"/>
    <w:rsid w:val="00974B14"/>
    <w:rsid w:val="009763A4"/>
    <w:rsid w:val="009834FD"/>
    <w:rsid w:val="009854EC"/>
    <w:rsid w:val="00985D73"/>
    <w:rsid w:val="00987BAB"/>
    <w:rsid w:val="00987EC1"/>
    <w:rsid w:val="0099593B"/>
    <w:rsid w:val="009A25C9"/>
    <w:rsid w:val="009B0E74"/>
    <w:rsid w:val="009B17DC"/>
    <w:rsid w:val="009B24FC"/>
    <w:rsid w:val="009B25BD"/>
    <w:rsid w:val="009B5A7D"/>
    <w:rsid w:val="009B6761"/>
    <w:rsid w:val="009C6460"/>
    <w:rsid w:val="009D45F3"/>
    <w:rsid w:val="009E133E"/>
    <w:rsid w:val="009E5DE4"/>
    <w:rsid w:val="009F5A1E"/>
    <w:rsid w:val="00A1514A"/>
    <w:rsid w:val="00A172F1"/>
    <w:rsid w:val="00A22D11"/>
    <w:rsid w:val="00A26A85"/>
    <w:rsid w:val="00A32B0F"/>
    <w:rsid w:val="00A3631A"/>
    <w:rsid w:val="00A36FD7"/>
    <w:rsid w:val="00A42BB9"/>
    <w:rsid w:val="00A43138"/>
    <w:rsid w:val="00A43575"/>
    <w:rsid w:val="00A5454F"/>
    <w:rsid w:val="00A562BB"/>
    <w:rsid w:val="00A76EC5"/>
    <w:rsid w:val="00A842C8"/>
    <w:rsid w:val="00A92FCD"/>
    <w:rsid w:val="00A94CA3"/>
    <w:rsid w:val="00A97C18"/>
    <w:rsid w:val="00AA5B5A"/>
    <w:rsid w:val="00AB0277"/>
    <w:rsid w:val="00AB2DAA"/>
    <w:rsid w:val="00AB4FA1"/>
    <w:rsid w:val="00AC254A"/>
    <w:rsid w:val="00AC4D34"/>
    <w:rsid w:val="00AD11F3"/>
    <w:rsid w:val="00AE1603"/>
    <w:rsid w:val="00AE31FC"/>
    <w:rsid w:val="00AF5F18"/>
    <w:rsid w:val="00AF7B16"/>
    <w:rsid w:val="00B01BD9"/>
    <w:rsid w:val="00B14C58"/>
    <w:rsid w:val="00B20351"/>
    <w:rsid w:val="00B203F8"/>
    <w:rsid w:val="00B20D09"/>
    <w:rsid w:val="00B22DBF"/>
    <w:rsid w:val="00B27415"/>
    <w:rsid w:val="00B3367F"/>
    <w:rsid w:val="00B36415"/>
    <w:rsid w:val="00B4090C"/>
    <w:rsid w:val="00B45C89"/>
    <w:rsid w:val="00B4670A"/>
    <w:rsid w:val="00B53FD2"/>
    <w:rsid w:val="00B54BD5"/>
    <w:rsid w:val="00B72777"/>
    <w:rsid w:val="00B77279"/>
    <w:rsid w:val="00B8059E"/>
    <w:rsid w:val="00B85F35"/>
    <w:rsid w:val="00BA14DD"/>
    <w:rsid w:val="00BA78D7"/>
    <w:rsid w:val="00BB2D30"/>
    <w:rsid w:val="00BB36D0"/>
    <w:rsid w:val="00BB6E0E"/>
    <w:rsid w:val="00BC241C"/>
    <w:rsid w:val="00BD30A6"/>
    <w:rsid w:val="00BE0CB4"/>
    <w:rsid w:val="00BF2C78"/>
    <w:rsid w:val="00BF6CB8"/>
    <w:rsid w:val="00BF7DE7"/>
    <w:rsid w:val="00C03320"/>
    <w:rsid w:val="00C2066C"/>
    <w:rsid w:val="00C23266"/>
    <w:rsid w:val="00C31625"/>
    <w:rsid w:val="00C364CA"/>
    <w:rsid w:val="00C37735"/>
    <w:rsid w:val="00C45EA8"/>
    <w:rsid w:val="00C54809"/>
    <w:rsid w:val="00C56554"/>
    <w:rsid w:val="00C56CB7"/>
    <w:rsid w:val="00C61851"/>
    <w:rsid w:val="00C62332"/>
    <w:rsid w:val="00C654AC"/>
    <w:rsid w:val="00C735A3"/>
    <w:rsid w:val="00CA0A98"/>
    <w:rsid w:val="00CB1D42"/>
    <w:rsid w:val="00CB2E47"/>
    <w:rsid w:val="00CC26BD"/>
    <w:rsid w:val="00CD5C3E"/>
    <w:rsid w:val="00CE1464"/>
    <w:rsid w:val="00CE1C93"/>
    <w:rsid w:val="00CE343D"/>
    <w:rsid w:val="00CF3E6A"/>
    <w:rsid w:val="00CF64D6"/>
    <w:rsid w:val="00D00926"/>
    <w:rsid w:val="00D12434"/>
    <w:rsid w:val="00D1300D"/>
    <w:rsid w:val="00D228AE"/>
    <w:rsid w:val="00D249BA"/>
    <w:rsid w:val="00D279C7"/>
    <w:rsid w:val="00D674F4"/>
    <w:rsid w:val="00DA24C8"/>
    <w:rsid w:val="00DB12B6"/>
    <w:rsid w:val="00DF3464"/>
    <w:rsid w:val="00E03F24"/>
    <w:rsid w:val="00E06742"/>
    <w:rsid w:val="00E25C95"/>
    <w:rsid w:val="00E269CE"/>
    <w:rsid w:val="00E359CB"/>
    <w:rsid w:val="00E36D53"/>
    <w:rsid w:val="00E5046D"/>
    <w:rsid w:val="00E51D87"/>
    <w:rsid w:val="00E70BD3"/>
    <w:rsid w:val="00E749CE"/>
    <w:rsid w:val="00E77CD9"/>
    <w:rsid w:val="00E81F18"/>
    <w:rsid w:val="00E90246"/>
    <w:rsid w:val="00E91A2D"/>
    <w:rsid w:val="00E91E83"/>
    <w:rsid w:val="00E9320D"/>
    <w:rsid w:val="00EB61BD"/>
    <w:rsid w:val="00EC5950"/>
    <w:rsid w:val="00ED0408"/>
    <w:rsid w:val="00ED22CA"/>
    <w:rsid w:val="00ED59B1"/>
    <w:rsid w:val="00EF18DC"/>
    <w:rsid w:val="00EF328A"/>
    <w:rsid w:val="00F032ED"/>
    <w:rsid w:val="00F13203"/>
    <w:rsid w:val="00F222D4"/>
    <w:rsid w:val="00F23F6A"/>
    <w:rsid w:val="00F2471C"/>
    <w:rsid w:val="00F255AB"/>
    <w:rsid w:val="00F353E0"/>
    <w:rsid w:val="00F35D0F"/>
    <w:rsid w:val="00F41776"/>
    <w:rsid w:val="00F5636C"/>
    <w:rsid w:val="00F61A71"/>
    <w:rsid w:val="00F67B9C"/>
    <w:rsid w:val="00F80581"/>
    <w:rsid w:val="00F84C5F"/>
    <w:rsid w:val="00F873AC"/>
    <w:rsid w:val="00F92C2B"/>
    <w:rsid w:val="00F9313C"/>
    <w:rsid w:val="00FB7534"/>
    <w:rsid w:val="00FC10E7"/>
    <w:rsid w:val="00FD64DC"/>
    <w:rsid w:val="00FE07C1"/>
    <w:rsid w:val="00FE0EB8"/>
    <w:rsid w:val="00FF301C"/>
    <w:rsid w:val="00FF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CF561C-6E63-4895-A5CD-383185FD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DC"/>
    <w:rPr>
      <w:sz w:val="24"/>
      <w:szCs w:val="24"/>
    </w:rPr>
  </w:style>
  <w:style w:type="paragraph" w:styleId="1">
    <w:name w:val="heading 1"/>
    <w:basedOn w:val="a"/>
    <w:next w:val="a"/>
    <w:qFormat/>
    <w:rsid w:val="005E7245"/>
    <w:pPr>
      <w:keepNext/>
      <w:ind w:firstLine="240"/>
      <w:jc w:val="center"/>
      <w:outlineLvl w:val="0"/>
    </w:pPr>
    <w:rPr>
      <w:b/>
      <w:bCs/>
      <w:color w:val="000000"/>
    </w:rPr>
  </w:style>
  <w:style w:type="paragraph" w:styleId="5">
    <w:name w:val="heading 5"/>
    <w:basedOn w:val="a"/>
    <w:next w:val="a"/>
    <w:link w:val="50"/>
    <w:qFormat/>
    <w:rsid w:val="00C45EA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C45EA8"/>
    <w:rPr>
      <w:b/>
      <w:bCs/>
      <w:i/>
      <w:iCs/>
      <w:sz w:val="26"/>
      <w:szCs w:val="26"/>
      <w:lang w:val="ru-RU" w:eastAsia="ru-RU" w:bidi="ar-SA"/>
    </w:rPr>
  </w:style>
  <w:style w:type="paragraph" w:styleId="a3">
    <w:name w:val="header"/>
    <w:basedOn w:val="a"/>
    <w:rsid w:val="006E47AD"/>
    <w:pPr>
      <w:tabs>
        <w:tab w:val="center" w:pos="4677"/>
        <w:tab w:val="right" w:pos="9355"/>
      </w:tabs>
    </w:pPr>
  </w:style>
  <w:style w:type="character" w:styleId="a4">
    <w:name w:val="page number"/>
    <w:basedOn w:val="a0"/>
    <w:rsid w:val="006E47AD"/>
  </w:style>
  <w:style w:type="paragraph" w:customStyle="1" w:styleId="10">
    <w:name w:val="Знак Знак1 Знак"/>
    <w:basedOn w:val="a"/>
    <w:rsid w:val="00544939"/>
    <w:pPr>
      <w:spacing w:after="160" w:line="240" w:lineRule="exact"/>
    </w:pPr>
    <w:rPr>
      <w:rFonts w:ascii="Tahoma" w:hAnsi="Tahoma" w:cs="Tahoma"/>
      <w:sz w:val="18"/>
      <w:szCs w:val="18"/>
      <w:lang w:val="en-US" w:eastAsia="en-US"/>
    </w:rPr>
  </w:style>
  <w:style w:type="paragraph" w:styleId="a5">
    <w:name w:val="Normal (Web)"/>
    <w:basedOn w:val="a"/>
    <w:rsid w:val="00117460"/>
    <w:pPr>
      <w:spacing w:before="100" w:beforeAutospacing="1" w:after="100" w:afterAutospacing="1"/>
    </w:pPr>
  </w:style>
  <w:style w:type="paragraph" w:customStyle="1" w:styleId="ConsNormal">
    <w:name w:val="ConsNormal"/>
    <w:rsid w:val="00726793"/>
    <w:pPr>
      <w:widowControl w:val="0"/>
      <w:ind w:firstLine="720"/>
    </w:pPr>
    <w:rPr>
      <w:rFonts w:ascii="Arial" w:hAnsi="Arial" w:cs="Arial"/>
    </w:rPr>
  </w:style>
  <w:style w:type="paragraph" w:customStyle="1" w:styleId="a6">
    <w:name w:val="Знак"/>
    <w:basedOn w:val="a"/>
    <w:rsid w:val="00A172F1"/>
    <w:pPr>
      <w:spacing w:after="160" w:line="240" w:lineRule="exact"/>
    </w:pPr>
    <w:rPr>
      <w:rFonts w:ascii="Verdana" w:hAnsi="Verdana" w:cs="Verdana"/>
      <w:sz w:val="20"/>
      <w:szCs w:val="20"/>
      <w:lang w:val="en-US" w:eastAsia="en-US"/>
    </w:rPr>
  </w:style>
  <w:style w:type="paragraph" w:customStyle="1" w:styleId="BodyText21">
    <w:name w:val="Body Text 21"/>
    <w:basedOn w:val="a"/>
    <w:rsid w:val="00A172F1"/>
    <w:pPr>
      <w:widowControl w:val="0"/>
      <w:jc w:val="both"/>
    </w:pPr>
    <w:rPr>
      <w:color w:val="000000"/>
      <w:szCs w:val="20"/>
    </w:rPr>
  </w:style>
  <w:style w:type="paragraph" w:styleId="a7">
    <w:name w:val="Body Text"/>
    <w:basedOn w:val="a"/>
    <w:rsid w:val="00B14C58"/>
    <w:pPr>
      <w:spacing w:after="120"/>
    </w:pPr>
  </w:style>
  <w:style w:type="paragraph" w:customStyle="1" w:styleId="ConsPlusNormal">
    <w:name w:val="ConsPlusNormal"/>
    <w:rsid w:val="004C5B5F"/>
    <w:pPr>
      <w:widowControl w:val="0"/>
      <w:autoSpaceDE w:val="0"/>
      <w:autoSpaceDN w:val="0"/>
      <w:adjustRightInd w:val="0"/>
      <w:ind w:firstLine="720"/>
    </w:pPr>
    <w:rPr>
      <w:rFonts w:ascii="Arial" w:hAnsi="Arial" w:cs="Arial"/>
    </w:rPr>
  </w:style>
  <w:style w:type="paragraph" w:styleId="a8">
    <w:name w:val="Balloon Text"/>
    <w:basedOn w:val="a"/>
    <w:semiHidden/>
    <w:rsid w:val="0019419E"/>
    <w:rPr>
      <w:rFonts w:ascii="Tahoma" w:hAnsi="Tahoma" w:cs="Tahoma"/>
      <w:sz w:val="16"/>
      <w:szCs w:val="16"/>
    </w:rPr>
  </w:style>
  <w:style w:type="paragraph" w:styleId="2">
    <w:name w:val="Body Text Indent 2"/>
    <w:basedOn w:val="a"/>
    <w:rsid w:val="005E7245"/>
    <w:pPr>
      <w:spacing w:after="120" w:line="480" w:lineRule="auto"/>
      <w:ind w:left="283"/>
    </w:pPr>
  </w:style>
  <w:style w:type="paragraph" w:styleId="a9">
    <w:name w:val="footer"/>
    <w:basedOn w:val="a"/>
    <w:rsid w:val="00EC5950"/>
    <w:pPr>
      <w:tabs>
        <w:tab w:val="center" w:pos="4677"/>
        <w:tab w:val="right" w:pos="9355"/>
      </w:tabs>
    </w:pPr>
  </w:style>
  <w:style w:type="character" w:styleId="aa">
    <w:name w:val="Strong"/>
    <w:uiPriority w:val="22"/>
    <w:qFormat/>
    <w:rsid w:val="005B427B"/>
    <w:rPr>
      <w:b/>
      <w:bCs/>
    </w:rPr>
  </w:style>
  <w:style w:type="paragraph" w:customStyle="1" w:styleId="11">
    <w:name w:val="Обычный1"/>
    <w:basedOn w:val="a"/>
    <w:rsid w:val="00BB6E0E"/>
    <w:pPr>
      <w:spacing w:before="100" w:beforeAutospacing="1" w:after="100" w:afterAutospacing="1"/>
    </w:pPr>
  </w:style>
  <w:style w:type="character" w:customStyle="1" w:styleId="apple-converted-space">
    <w:name w:val="apple-converted-space"/>
    <w:rsid w:val="00A26A85"/>
  </w:style>
  <w:style w:type="table" w:styleId="ab">
    <w:name w:val="Table Grid"/>
    <w:basedOn w:val="a1"/>
    <w:rsid w:val="00AB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C56C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3033">
      <w:bodyDiv w:val="1"/>
      <w:marLeft w:val="0"/>
      <w:marRight w:val="0"/>
      <w:marTop w:val="0"/>
      <w:marBottom w:val="0"/>
      <w:divBdr>
        <w:top w:val="none" w:sz="0" w:space="0" w:color="auto"/>
        <w:left w:val="none" w:sz="0" w:space="0" w:color="auto"/>
        <w:bottom w:val="none" w:sz="0" w:space="0" w:color="auto"/>
        <w:right w:val="none" w:sz="0" w:space="0" w:color="auto"/>
      </w:divBdr>
    </w:div>
    <w:div w:id="1237519887">
      <w:bodyDiv w:val="1"/>
      <w:marLeft w:val="0"/>
      <w:marRight w:val="0"/>
      <w:marTop w:val="0"/>
      <w:marBottom w:val="0"/>
      <w:divBdr>
        <w:top w:val="none" w:sz="0" w:space="0" w:color="auto"/>
        <w:left w:val="none" w:sz="0" w:space="0" w:color="auto"/>
        <w:bottom w:val="none" w:sz="0" w:space="0" w:color="auto"/>
        <w:right w:val="none" w:sz="0" w:space="0" w:color="auto"/>
      </w:divBdr>
      <w:divsChild>
        <w:div w:id="1734422500">
          <w:marLeft w:val="0"/>
          <w:marRight w:val="0"/>
          <w:marTop w:val="0"/>
          <w:marBottom w:val="0"/>
          <w:divBdr>
            <w:top w:val="none" w:sz="0" w:space="0" w:color="auto"/>
            <w:left w:val="none" w:sz="0" w:space="0" w:color="auto"/>
            <w:bottom w:val="none" w:sz="0" w:space="0" w:color="auto"/>
            <w:right w:val="none" w:sz="0" w:space="0" w:color="auto"/>
          </w:divBdr>
          <w:divsChild>
            <w:div w:id="1422143040">
              <w:marLeft w:val="0"/>
              <w:marRight w:val="0"/>
              <w:marTop w:val="150"/>
              <w:marBottom w:val="0"/>
              <w:divBdr>
                <w:top w:val="none" w:sz="0" w:space="0" w:color="auto"/>
                <w:left w:val="none" w:sz="0" w:space="0" w:color="auto"/>
                <w:bottom w:val="none" w:sz="0" w:space="0" w:color="auto"/>
                <w:right w:val="none" w:sz="0" w:space="0" w:color="auto"/>
              </w:divBdr>
              <w:divsChild>
                <w:div w:id="193736429">
                  <w:marLeft w:val="0"/>
                  <w:marRight w:val="0"/>
                  <w:marTop w:val="0"/>
                  <w:marBottom w:val="0"/>
                  <w:divBdr>
                    <w:top w:val="none" w:sz="0" w:space="0" w:color="auto"/>
                    <w:left w:val="none" w:sz="0" w:space="0" w:color="auto"/>
                    <w:bottom w:val="none" w:sz="0" w:space="0" w:color="auto"/>
                    <w:right w:val="none" w:sz="0" w:space="0" w:color="auto"/>
                  </w:divBdr>
                  <w:divsChild>
                    <w:div w:id="1121613522">
                      <w:marLeft w:val="0"/>
                      <w:marRight w:val="0"/>
                      <w:marTop w:val="0"/>
                      <w:marBottom w:val="105"/>
                      <w:divBdr>
                        <w:top w:val="none" w:sz="0" w:space="0" w:color="auto"/>
                        <w:left w:val="none" w:sz="0" w:space="0" w:color="auto"/>
                        <w:bottom w:val="none" w:sz="0" w:space="0" w:color="auto"/>
                        <w:right w:val="none" w:sz="0" w:space="0" w:color="auto"/>
                      </w:divBdr>
                      <w:divsChild>
                        <w:div w:id="49425766">
                          <w:marLeft w:val="0"/>
                          <w:marRight w:val="0"/>
                          <w:marTop w:val="0"/>
                          <w:marBottom w:val="0"/>
                          <w:divBdr>
                            <w:top w:val="none" w:sz="0" w:space="0" w:color="auto"/>
                            <w:left w:val="none" w:sz="0" w:space="0" w:color="auto"/>
                            <w:bottom w:val="none" w:sz="0" w:space="0" w:color="auto"/>
                            <w:right w:val="none" w:sz="0" w:space="0" w:color="auto"/>
                          </w:divBdr>
                          <w:divsChild>
                            <w:div w:id="648440456">
                              <w:marLeft w:val="75"/>
                              <w:marRight w:val="75"/>
                              <w:marTop w:val="75"/>
                              <w:marBottom w:val="75"/>
                              <w:divBdr>
                                <w:top w:val="none" w:sz="0" w:space="0" w:color="auto"/>
                                <w:left w:val="none" w:sz="0" w:space="0" w:color="auto"/>
                                <w:bottom w:val="none" w:sz="0" w:space="0" w:color="auto"/>
                                <w:right w:val="none" w:sz="0" w:space="0" w:color="auto"/>
                              </w:divBdr>
                              <w:divsChild>
                                <w:div w:id="488057760">
                                  <w:marLeft w:val="0"/>
                                  <w:marRight w:val="0"/>
                                  <w:marTop w:val="0"/>
                                  <w:marBottom w:val="0"/>
                                  <w:divBdr>
                                    <w:top w:val="none" w:sz="0" w:space="0" w:color="auto"/>
                                    <w:left w:val="none" w:sz="0" w:space="0" w:color="auto"/>
                                    <w:bottom w:val="none" w:sz="0" w:space="0" w:color="auto"/>
                                    <w:right w:val="none" w:sz="0" w:space="0" w:color="auto"/>
                                  </w:divBdr>
                                  <w:divsChild>
                                    <w:div w:id="1390107021">
                                      <w:marLeft w:val="0"/>
                                      <w:marRight w:val="0"/>
                                      <w:marTop w:val="0"/>
                                      <w:marBottom w:val="0"/>
                                      <w:divBdr>
                                        <w:top w:val="none" w:sz="0" w:space="0" w:color="auto"/>
                                        <w:left w:val="none" w:sz="0" w:space="0" w:color="auto"/>
                                        <w:bottom w:val="none" w:sz="0" w:space="0" w:color="auto"/>
                                        <w:right w:val="none" w:sz="0" w:space="0" w:color="auto"/>
                                      </w:divBdr>
                                      <w:divsChild>
                                        <w:div w:id="15508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5CAD0379CE439EE8B03B027F86EA206B4F7F13E17224D4616BF6A6F94ED9C96ADC4719C402DE7977Cg7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00B99114E067D5A1FD3F7586EBE82C814A0F99BE9D11CA33D78DA54303635AE66C9E525CF5E3F43hCI3O" TargetMode="External"/><Relationship Id="rId17"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yperlink" Target="consultantplus://offline/ref=9F7F835403F621F724D2D07F026F20F1A16BB7A255CBC84E21E0F11264618944C1778FFB6C7F1C0DtAs1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97EFCCFA903EE6EF4248771482D830120ED061EA0B0277A99595A53D8C5233B770CAy3MEO" TargetMode="External"/><Relationship Id="rId5" Type="http://schemas.openxmlformats.org/officeDocument/2006/relationships/webSettings" Target="webSettings.xml"/><Relationship Id="rId15" Type="http://schemas.openxmlformats.org/officeDocument/2006/relationships/hyperlink" Target="consultantplus://offline/ref=9F7F835403F621F724D2D07F026F20F1A16BB7A255CBC84E21E0F11264618944C1778FFB6C7F1D07tAs5O" TargetMode="External"/><Relationship Id="rId10" Type="http://schemas.openxmlformats.org/officeDocument/2006/relationships/hyperlink" Target="consultantplus://offline/ref=B197EFCCFA903EE6EF4248771482D830120ED061EA0B0277A99595A53D8C5233B770CAy3MC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http://images.vector-images.com/47/pudomjagi_selo_coa.gif" TargetMode="External"/><Relationship Id="rId14" Type="http://schemas.openxmlformats.org/officeDocument/2006/relationships/hyperlink" Target="consultantplus://offline/ref=9F7F835403F621F724D2D07F026F20F1A16BB7A255CBC84E21E0F11264618944C1778FFB6C7F1D04tAs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7CAA6-F3D3-46F4-8FFB-19960BBBA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10</Pages>
  <Words>5117</Words>
  <Characters>29172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UCL</Company>
  <LinksUpToDate>false</LinksUpToDate>
  <CharactersWithSpaces>34221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Поселение Пудомягское</cp:lastModifiedBy>
  <cp:revision>10</cp:revision>
  <cp:lastPrinted>2015-10-05T13:58:00Z</cp:lastPrinted>
  <dcterms:created xsi:type="dcterms:W3CDTF">2015-09-04T12:55:00Z</dcterms:created>
  <dcterms:modified xsi:type="dcterms:W3CDTF">2015-10-21T14:20:00Z</dcterms:modified>
</cp:coreProperties>
</file>